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glossary/document.xml" ContentType="application/vnd.openxmlformats-officedocument.wordprocessingml.document.glossary+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p14">
  <w:body>
    <w:p w:rsidR="00DB5BE4" w:rsidP="4552F2B4" w:rsidRDefault="00EC749C" w14:paraId="72C6845E" w14:textId="7E592505">
      <w:pPr>
        <w:pStyle w:val="Heading1"/>
        <w:jc w:val="center"/>
      </w:pPr>
      <w:r>
        <w:t>After-</w:t>
      </w:r>
      <w:r w:rsidR="008171D5">
        <w:t>A</w:t>
      </w:r>
      <w:r>
        <w:t xml:space="preserve">ction </w:t>
      </w:r>
      <w:r w:rsidR="008171D5">
        <w:t>R</w:t>
      </w:r>
      <w:r>
        <w:t>eport (</w:t>
      </w:r>
      <w:r w:rsidR="008171D5">
        <w:t>AAR</w:t>
      </w:r>
      <w:r>
        <w:t xml:space="preserve">) </w:t>
      </w:r>
      <w:r w:rsidR="008171D5">
        <w:t>U</w:t>
      </w:r>
      <w:r>
        <w:t xml:space="preserve">ser </w:t>
      </w:r>
      <w:r w:rsidR="008171D5">
        <w:t>G</w:t>
      </w:r>
      <w:r>
        <w:t>uide</w:t>
      </w:r>
    </w:p>
    <w:p w:rsidR="003E0CE9" w:rsidP="003E0CE9" w:rsidRDefault="003E0CE9" w14:paraId="401B8A6A" w14:textId="24308372">
      <w:r>
        <w:t xml:space="preserve">This </w:t>
      </w:r>
      <w:r w:rsidRPr="4552F2B4">
        <w:rPr>
          <w:b/>
          <w:bCs/>
        </w:rPr>
        <w:t>After-Action Report (AAR) User Guide</w:t>
      </w:r>
      <w:r>
        <w:t xml:space="preserve"> walks through the process of creating an AAR; while this guide offers all the necessary steps to draft an AAR, it is meant to be a flexible and scalable process. The </w:t>
      </w:r>
      <w:r w:rsidR="008A30BC">
        <w:t>Continuous Improvement Technical Assistance Program (CITAP) Community of Practice</w:t>
      </w:r>
      <w:r w:rsidR="008F05C3">
        <w:t xml:space="preserve"> on </w:t>
      </w:r>
      <w:proofErr w:type="spellStart"/>
      <w:r w:rsidR="008F05C3">
        <w:t>PrepToolkit</w:t>
      </w:r>
      <w:proofErr w:type="spellEnd"/>
      <w:r>
        <w:t xml:space="preserve"> contains tools and templates that can be used to </w:t>
      </w:r>
      <w:r w:rsidR="00E83D8F">
        <w:t xml:space="preserve">not only </w:t>
      </w:r>
      <w:r>
        <w:t xml:space="preserve">develop an </w:t>
      </w:r>
      <w:r w:rsidR="00FC27D4">
        <w:t>AAR but</w:t>
      </w:r>
      <w:r>
        <w:t xml:space="preserve"> </w:t>
      </w:r>
      <w:r w:rsidR="00E83D8F">
        <w:t xml:space="preserve">also </w:t>
      </w:r>
      <w:r w:rsidR="00FC27D4">
        <w:t xml:space="preserve">be used to </w:t>
      </w:r>
      <w:r>
        <w:t xml:space="preserve">build a continuous improvement program. These tools are meant to be used as </w:t>
      </w:r>
      <w:r w:rsidR="00FC27D4">
        <w:t>needed and</w:t>
      </w:r>
      <w:r>
        <w:t xml:space="preserve"> </w:t>
      </w:r>
      <w:r w:rsidR="00FC27D4">
        <w:t xml:space="preserve">are </w:t>
      </w:r>
      <w:r>
        <w:t xml:space="preserve">not </w:t>
      </w:r>
      <w:r w:rsidR="00FC27D4">
        <w:t xml:space="preserve">meant to be </w:t>
      </w:r>
      <w:r>
        <w:t>a directive for SL</w:t>
      </w:r>
      <w:r w:rsidR="003A501F">
        <w:t>TT</w:t>
      </w:r>
      <w:r>
        <w:t xml:space="preserve"> partners </w:t>
      </w:r>
      <w:r w:rsidR="00FC27D4">
        <w:t xml:space="preserve">on </w:t>
      </w:r>
      <w:r>
        <w:t>how to conduct continuous improvement processes</w:t>
      </w:r>
      <w:r w:rsidR="00FC27D4">
        <w:t xml:space="preserve"> of their own</w:t>
      </w:r>
      <w:r>
        <w:t xml:space="preserve">. </w:t>
      </w:r>
    </w:p>
    <w:p w:rsidRPr="000D318F" w:rsidR="00EC749C" w:rsidP="00EC749C" w:rsidRDefault="00EC749C" w14:paraId="68E89356" w14:textId="0F8F20A5">
      <w:pPr>
        <w:rPr>
          <w:sz w:val="24"/>
          <w:szCs w:val="24"/>
        </w:rPr>
      </w:pPr>
      <w:r w:rsidRPr="4552F2B4">
        <w:t xml:space="preserve">An After-Action Report </w:t>
      </w:r>
      <w:r w:rsidRPr="4552F2B4" w:rsidR="003E0CE9">
        <w:t>i</w:t>
      </w:r>
      <w:r w:rsidRPr="000D318F">
        <w:t>s a document that summarizes key information related to the evaluation of a</w:t>
      </w:r>
      <w:r w:rsidR="004B2C63">
        <w:t xml:space="preserve"> </w:t>
      </w:r>
      <w:r w:rsidRPr="000D318F">
        <w:t>real-world event</w:t>
      </w:r>
      <w:r>
        <w:t>.</w:t>
      </w:r>
      <w:r w:rsidRPr="000D318F">
        <w:t xml:space="preserve"> It is an important part of the</w:t>
      </w:r>
      <w:r>
        <w:t xml:space="preserve"> continuous improvement process that</w:t>
      </w:r>
      <w:r w:rsidRPr="000D318F">
        <w:t xml:space="preserve"> highlights issues for resolution</w:t>
      </w:r>
      <w:r>
        <w:t xml:space="preserve"> or innovative new practices for standardization</w:t>
      </w:r>
      <w:r w:rsidRPr="000D318F">
        <w:t xml:space="preserve">. Information for AARs is collected through </w:t>
      </w:r>
      <w:r>
        <w:t>direct observation</w:t>
      </w:r>
      <w:r w:rsidR="009E2ADA">
        <w:t xml:space="preserve"> and </w:t>
      </w:r>
      <w:r w:rsidRPr="000D318F">
        <w:t>interviews with disaster staff</w:t>
      </w:r>
      <w:r>
        <w:t>,</w:t>
      </w:r>
      <w:r w:rsidRPr="000D318F">
        <w:t xml:space="preserve"> as well as review of relevant policy, doctrine, communication, and other </w:t>
      </w:r>
      <w:r>
        <w:t xml:space="preserve">documentation </w:t>
      </w:r>
      <w:r w:rsidRPr="000D318F">
        <w:t xml:space="preserve">such as </w:t>
      </w:r>
      <w:proofErr w:type="spellStart"/>
      <w:r w:rsidRPr="000D318F">
        <w:t>WebEOC</w:t>
      </w:r>
      <w:proofErr w:type="spellEnd"/>
      <w:r w:rsidRPr="000D318F">
        <w:t>, Incident Action Plans, Situation Report</w:t>
      </w:r>
      <w:r w:rsidR="009E2ADA">
        <w:t>s</w:t>
      </w:r>
      <w:r w:rsidRPr="000D318F">
        <w:t xml:space="preserve">, etc. </w:t>
      </w:r>
    </w:p>
    <w:p w:rsidR="00EC749C" w:rsidP="00EC749C" w:rsidRDefault="00EC749C" w14:paraId="0B1D6BCE" w14:textId="19B8E2F7">
      <w:pPr>
        <w:rPr>
          <w:color w:val="000000" w:themeColor="text1"/>
          <w:szCs w:val="20"/>
        </w:rPr>
      </w:pPr>
      <w:r w:rsidRPr="00945863">
        <w:rPr>
          <w:szCs w:val="20"/>
        </w:rPr>
        <w:t xml:space="preserve">This document outlines </w:t>
      </w:r>
      <w:r>
        <w:rPr>
          <w:szCs w:val="20"/>
        </w:rPr>
        <w:t xml:space="preserve">suggested steps for preparing an </w:t>
      </w:r>
      <w:r w:rsidRPr="00945863">
        <w:rPr>
          <w:szCs w:val="20"/>
        </w:rPr>
        <w:t>AAR</w:t>
      </w:r>
      <w:r>
        <w:rPr>
          <w:szCs w:val="20"/>
        </w:rPr>
        <w:t>. It is</w:t>
      </w:r>
      <w:r w:rsidRPr="00945863">
        <w:rPr>
          <w:szCs w:val="20"/>
        </w:rPr>
        <w:t xml:space="preserve"> segmented into the several stages of AAR-writing</w:t>
      </w:r>
      <w:r w:rsidR="00FC27D4">
        <w:rPr>
          <w:szCs w:val="20"/>
        </w:rPr>
        <w:t>,</w:t>
      </w:r>
      <w:r>
        <w:rPr>
          <w:szCs w:val="20"/>
        </w:rPr>
        <w:t xml:space="preserve"> </w:t>
      </w:r>
      <w:r w:rsidRPr="00863528">
        <w:rPr>
          <w:color w:val="000000" w:themeColor="text1"/>
          <w:szCs w:val="20"/>
        </w:rPr>
        <w:t>including: Kickoff, Collection, Data Analysis and Coding, Writing Observations, and Observation Review.</w:t>
      </w:r>
    </w:p>
    <w:p w:rsidR="00EC749C" w:rsidP="4552F2B4" w:rsidRDefault="00EC749C" w14:paraId="79AD31F8" w14:textId="6C99BE39">
      <w:pPr>
        <w:rPr>
          <w:color w:val="000000" w:themeColor="text1"/>
        </w:rPr>
      </w:pPr>
      <w:r w:rsidRPr="4552F2B4">
        <w:rPr>
          <w:color w:val="000000" w:themeColor="text1"/>
        </w:rPr>
        <w:t xml:space="preserve">Items in </w:t>
      </w:r>
      <w:r w:rsidRPr="4552F2B4">
        <w:rPr>
          <w:b/>
          <w:bCs/>
          <w:color w:val="000000" w:themeColor="text1"/>
        </w:rPr>
        <w:t>bold</w:t>
      </w:r>
      <w:r w:rsidRPr="4552F2B4">
        <w:rPr>
          <w:color w:val="000000" w:themeColor="text1"/>
        </w:rPr>
        <w:t xml:space="preserve"> are defined in Appendix A: Defined Terms. Items in </w:t>
      </w:r>
      <w:r w:rsidRPr="4552F2B4">
        <w:rPr>
          <w:color w:val="FF0000"/>
        </w:rPr>
        <w:t xml:space="preserve">red </w:t>
      </w:r>
      <w:r w:rsidRPr="4552F2B4">
        <w:rPr>
          <w:color w:val="000000" w:themeColor="text1"/>
        </w:rPr>
        <w:t xml:space="preserve">are other resources, templates, or tools </w:t>
      </w:r>
      <w:r w:rsidRPr="4552F2B4" w:rsidR="008F05C3">
        <w:rPr>
          <w:color w:val="000000" w:themeColor="text1"/>
        </w:rPr>
        <w:t xml:space="preserve">available on the CITAP Community of Practice on </w:t>
      </w:r>
      <w:proofErr w:type="spellStart"/>
      <w:r w:rsidRPr="4552F2B4" w:rsidR="008F05C3">
        <w:rPr>
          <w:color w:val="000000" w:themeColor="text1"/>
        </w:rPr>
        <w:t>PrepToolkit</w:t>
      </w:r>
      <w:proofErr w:type="spellEnd"/>
      <w:r w:rsidRPr="4552F2B4" w:rsidR="008F05C3">
        <w:rPr>
          <w:color w:val="000000" w:themeColor="text1"/>
        </w:rPr>
        <w:t>.</w:t>
      </w:r>
    </w:p>
    <w:p w:rsidRPr="00863528" w:rsidR="000B777F" w:rsidP="4552F2B4" w:rsidRDefault="000B777F" w14:paraId="0E237796" w14:textId="77777777">
      <w:pPr>
        <w:rPr>
          <w:color w:val="000000" w:themeColor="text1"/>
        </w:rPr>
      </w:pPr>
    </w:p>
    <w:p w:rsidR="006E43AC" w:rsidDel="00CF49E3" w:rsidP="000C540D" w:rsidRDefault="00B907CE" w14:paraId="4FBC3754" w14:textId="3389E2AD">
      <w:pPr>
        <w:spacing w:before="0"/>
      </w:pPr>
      <w:r>
        <w:rPr>
          <w:noProof/>
        </w:rPr>
        <mc:AlternateContent>
          <mc:Choice Requires="wps">
            <w:drawing>
              <wp:anchor distT="0" distB="0" distL="114300" distR="114300" simplePos="0" relativeHeight="251658240" behindDoc="0" locked="0" layoutInCell="1" allowOverlap="1" wp14:anchorId="583C6807" wp14:editId="206FBBB9">
                <wp:simplePos x="0" y="0"/>
                <wp:positionH relativeFrom="column">
                  <wp:posOffset>2257425</wp:posOffset>
                </wp:positionH>
                <wp:positionV relativeFrom="paragraph">
                  <wp:posOffset>115570</wp:posOffset>
                </wp:positionV>
                <wp:extent cx="3774440" cy="285750"/>
                <wp:effectExtent l="0" t="0" r="0" b="0"/>
                <wp:wrapSquare wrapText="bothSides"/>
                <wp:docPr id="2" name="Text Box 2"/>
                <wp:cNvGraphicFramePr/>
                <a:graphic xmlns:a="http://schemas.openxmlformats.org/drawingml/2006/main">
                  <a:graphicData uri="http://schemas.microsoft.com/office/word/2010/wordprocessingShape">
                    <wps:wsp>
                      <wps:cNvSpPr txBox="1"/>
                      <wps:spPr>
                        <a:xfrm>
                          <a:off x="0" y="0"/>
                          <a:ext cx="3774440" cy="285750"/>
                        </a:xfrm>
                        <a:prstGeom prst="rect">
                          <a:avLst/>
                        </a:prstGeom>
                        <a:solidFill>
                          <a:prstClr val="white"/>
                        </a:solidFill>
                        <a:ln>
                          <a:noFill/>
                        </a:ln>
                      </wps:spPr>
                      <wps:txbx>
                        <w:txbxContent>
                          <w:p w:rsidRPr="00D01E0F" w:rsidR="00B907CE" w:rsidP="00B907CE" w:rsidRDefault="00B907CE" w14:paraId="0BEC3316" w14:textId="7319ED60">
                            <w:pPr>
                              <w:jc w:val="center"/>
                              <w:rPr>
                                <w:noProof/>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type id="_x0000_t202" coordsize="21600,21600" o:spt="202" path="m,l,21600r21600,l21600,xe" w14:anchorId="583C6807">
                <v:stroke joinstyle="miter"/>
                <v:path gradientshapeok="t" o:connecttype="rect"/>
              </v:shapetype>
              <v:shape id="Text Box 2" style="position:absolute;margin-left:177.75pt;margin-top:9.1pt;width:297.2pt;height:22.5pt;z-index:251658240;visibility:visible;mso-wrap-style:square;mso-wrap-distance-left:9pt;mso-wrap-distance-top:0;mso-wrap-distance-right:9pt;mso-wrap-distance-bottom:0;mso-position-horizontal:absolute;mso-position-horizontal-relative:text;mso-position-vertical:absolute;mso-position-vertical-relative:text;v-text-anchor:top" o:spid="_x0000_s1026" stroked="f"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">
                <v:textbox style="mso-fit-shape-to-text:t" inset="0,0,0,0">
                  <w:txbxContent>
                    <w:p w:rsidRPr="00D01E0F" w:rsidR="00B907CE" w:rsidP="00B907CE" w:rsidRDefault="00B907CE" w14:paraId="0BEC3316" w14:textId="7319ED60">
                      <w:pPr>
                        <w:jc w:val="center"/>
                        <w:rPr>
                          <w:noProof/>
                        </w:rPr>
                      </w:pPr>
                    </w:p>
                  </w:txbxContent>
                </v:textbox>
                <w10:wrap type="square"/>
              </v:shape>
            </w:pict>
          </mc:Fallback>
        </mc:AlternateContent>
      </w:r>
      <w:r w:rsidR="005D2FD9">
        <w:t>After-</w:t>
      </w:r>
      <w:r w:rsidR="00484DAC">
        <w:t>A</w:t>
      </w:r>
      <w:r w:rsidR="005D2FD9">
        <w:t xml:space="preserve">ction </w:t>
      </w:r>
      <w:r w:rsidR="00EC749C">
        <w:t>Kickoff</w:t>
      </w:r>
    </w:p>
    <w:p w:rsidRPr="00315097" w:rsidR="00315097" w:rsidP="00315097" w:rsidRDefault="00315097" w14:paraId="3A23E066" w14:textId="61B9F146">
      <w:pPr>
        <w:pStyle w:val="Heading3"/>
        <w:rPr>
          <w:rFonts w:eastAsia="Times New Roman"/>
        </w:rPr>
      </w:pPr>
      <w:r w:rsidRPr="4552F2B4">
        <w:rPr>
          <w:rFonts w:eastAsia="Times New Roman"/>
        </w:rPr>
        <w:t>Project Scoping</w:t>
      </w:r>
    </w:p>
    <w:p w:rsidRPr="00493847" w:rsidR="00315097" w:rsidP="4552F2B4" w:rsidRDefault="00315097" w14:paraId="63F5BD40" w14:textId="0B67C39A">
      <w:pPr>
        <w:spacing w:before="0" w:line="240" w:lineRule="auto"/>
        <w:rPr>
          <w:rFonts w:eastAsia="Times New Roman" w:cs="Arial"/>
          <w:color w:val="000000"/>
        </w:rPr>
      </w:pPr>
      <w:r w:rsidRPr="4552F2B4">
        <w:rPr>
          <w:rFonts w:eastAsia="Times New Roman" w:cs="Arial"/>
          <w:color w:val="000000" w:themeColor="text1"/>
        </w:rPr>
        <w:t xml:space="preserve">Project scoping is an important first step in the AAR-writing process, as it sets expectations upfront and serves </w:t>
      </w:r>
      <w:r w:rsidRPr="4552F2B4" w:rsidR="00D7254F">
        <w:rPr>
          <w:rFonts w:eastAsia="Times New Roman" w:cs="Arial"/>
          <w:color w:val="000000" w:themeColor="text1"/>
        </w:rPr>
        <w:t xml:space="preserve">as </w:t>
      </w:r>
      <w:r w:rsidRPr="4552F2B4">
        <w:rPr>
          <w:rFonts w:eastAsia="Times New Roman" w:cs="Arial"/>
          <w:color w:val="000000" w:themeColor="text1"/>
        </w:rPr>
        <w:t>a guide for the AAR throughout the life of the project.</w:t>
      </w:r>
      <w:r w:rsidRPr="4552F2B4" w:rsidR="00D639EF">
        <w:rPr>
          <w:rFonts w:eastAsia="Times New Roman" w:cs="Arial"/>
          <w:color w:val="000000" w:themeColor="text1"/>
        </w:rPr>
        <w:t xml:space="preserve"> </w:t>
      </w:r>
      <w:r w:rsidRPr="4552F2B4">
        <w:rPr>
          <w:rFonts w:eastAsia="Times New Roman" w:cs="Arial"/>
          <w:color w:val="000000" w:themeColor="text1"/>
        </w:rPr>
        <w:t xml:space="preserve">Scoping can be </w:t>
      </w:r>
      <w:r w:rsidRPr="4552F2B4">
        <w:rPr>
          <w:rFonts w:eastAsia="Times New Roman" w:cs="Arial"/>
        </w:rPr>
        <w:t xml:space="preserve">distilled into a Scoping Plan, which is a </w:t>
      </w:r>
      <w:r w:rsidRPr="4552F2B4">
        <w:rPr>
          <w:rFonts w:eastAsia="Times New Roman" w:cs="Arial"/>
          <w:color w:val="000000" w:themeColor="text1"/>
        </w:rPr>
        <w:t>flexible document that defines the high-level parameters of the project, but that can also be adapted to fit to changing requirements.</w:t>
      </w:r>
    </w:p>
    <w:p w:rsidRPr="00F86B8D" w:rsidR="00315097" w:rsidP="00493847" w:rsidRDefault="00315097" w14:paraId="656A2600" w14:textId="6096F0A9">
      <w:pPr>
        <w:pStyle w:val="ListParagraph"/>
        <w:numPr>
          <w:ilvl w:val="0"/>
          <w:numId w:val="4"/>
        </w:numPr>
        <w:spacing w:before="0" w:line="240" w:lineRule="auto"/>
        <w:rPr>
          <w:rFonts w:eastAsia="Times New Roman" w:cs="Arial"/>
          <w:color w:val="000000"/>
          <w:szCs w:val="20"/>
        </w:rPr>
      </w:pPr>
      <w:r>
        <w:rPr>
          <w:rFonts w:eastAsia="Times New Roman" w:cs="Arial"/>
          <w:color w:val="000000"/>
          <w:szCs w:val="20"/>
        </w:rPr>
        <w:t>A</w:t>
      </w:r>
      <w:r w:rsidRPr="00F86B8D">
        <w:rPr>
          <w:rFonts w:eastAsia="Times New Roman" w:cs="Arial"/>
          <w:color w:val="000000"/>
          <w:szCs w:val="20"/>
        </w:rPr>
        <w:t xml:space="preserve">ll relevant parties involved in the AAR process should coordinate on the specifics of the </w:t>
      </w:r>
      <w:r>
        <w:rPr>
          <w:rFonts w:eastAsia="Times New Roman" w:cs="Arial"/>
          <w:color w:val="000000"/>
          <w:szCs w:val="20"/>
        </w:rPr>
        <w:t>Scoping Plan.</w:t>
      </w:r>
    </w:p>
    <w:p w:rsidR="00315097" w:rsidP="00493847" w:rsidRDefault="00315097" w14:paraId="3440C177" w14:textId="77777777">
      <w:pPr>
        <w:pStyle w:val="ListParagraph"/>
        <w:numPr>
          <w:ilvl w:val="0"/>
          <w:numId w:val="3"/>
        </w:numPr>
        <w:spacing w:before="0" w:line="240" w:lineRule="auto"/>
        <w:rPr>
          <w:rFonts w:eastAsia="Times New Roman" w:cs="Arial"/>
          <w:color w:val="000000"/>
          <w:szCs w:val="20"/>
        </w:rPr>
      </w:pPr>
      <w:r w:rsidRPr="00945863">
        <w:rPr>
          <w:rFonts w:eastAsia="Times New Roman" w:cs="Arial"/>
          <w:color w:val="000000"/>
          <w:szCs w:val="20"/>
        </w:rPr>
        <w:t xml:space="preserve">Any significant changes to the </w:t>
      </w:r>
      <w:r>
        <w:rPr>
          <w:rFonts w:eastAsia="Times New Roman" w:cs="Arial"/>
          <w:color w:val="000000"/>
          <w:szCs w:val="20"/>
        </w:rPr>
        <w:t>project</w:t>
      </w:r>
      <w:r w:rsidRPr="00945863">
        <w:rPr>
          <w:rFonts w:eastAsia="Times New Roman" w:cs="Arial"/>
          <w:color w:val="000000"/>
          <w:szCs w:val="20"/>
        </w:rPr>
        <w:t xml:space="preserve"> </w:t>
      </w:r>
      <w:r>
        <w:rPr>
          <w:rFonts w:eastAsia="Times New Roman" w:cs="Arial"/>
          <w:color w:val="000000"/>
          <w:szCs w:val="20"/>
        </w:rPr>
        <w:t xml:space="preserve">such as timeline, scope, or resource requirements </w:t>
      </w:r>
      <w:r w:rsidRPr="00945863">
        <w:rPr>
          <w:rFonts w:eastAsia="Times New Roman" w:cs="Arial"/>
          <w:color w:val="000000"/>
          <w:szCs w:val="20"/>
        </w:rPr>
        <w:t xml:space="preserve">should </w:t>
      </w:r>
      <w:r>
        <w:rPr>
          <w:rFonts w:eastAsia="Times New Roman" w:cs="Arial"/>
          <w:color w:val="000000"/>
          <w:szCs w:val="20"/>
        </w:rPr>
        <w:t>trigger</w:t>
      </w:r>
      <w:r w:rsidRPr="00945863">
        <w:rPr>
          <w:rFonts w:eastAsia="Times New Roman" w:cs="Arial"/>
          <w:color w:val="000000"/>
          <w:szCs w:val="20"/>
        </w:rPr>
        <w:t xml:space="preserve"> revisions and redistribution of the </w:t>
      </w:r>
      <w:r>
        <w:rPr>
          <w:rFonts w:eastAsia="Times New Roman" w:cs="Arial"/>
          <w:color w:val="000000"/>
          <w:szCs w:val="20"/>
        </w:rPr>
        <w:t>Scoping Plan.</w:t>
      </w:r>
    </w:p>
    <w:p w:rsidRPr="00493847" w:rsidR="00315097" w:rsidP="00493847" w:rsidRDefault="00315097" w14:paraId="334AC88D" w14:textId="30C2DC9A">
      <w:pPr>
        <w:spacing w:before="0" w:line="240" w:lineRule="auto"/>
        <w:rPr>
          <w:rFonts w:eastAsia="Times New Roman" w:cs="Arial"/>
          <w:color w:val="000000"/>
          <w:szCs w:val="20"/>
        </w:rPr>
      </w:pPr>
      <w:r w:rsidRPr="00493847">
        <w:rPr>
          <w:rFonts w:eastAsia="Times New Roman" w:cs="Arial"/>
          <w:color w:val="000000"/>
          <w:szCs w:val="20"/>
        </w:rPr>
        <w:t>The Scoping Plan contains the following sections:</w:t>
      </w:r>
    </w:p>
    <w:p w:rsidRPr="004F6ADE" w:rsidR="00315097" w:rsidP="00493847" w:rsidRDefault="00315097" w14:paraId="56FC864A" w14:textId="77777777">
      <w:pPr>
        <w:pStyle w:val="ListParagraph"/>
        <w:numPr>
          <w:ilvl w:val="0"/>
          <w:numId w:val="3"/>
        </w:numPr>
        <w:spacing w:before="0" w:line="240" w:lineRule="auto"/>
        <w:rPr>
          <w:rFonts w:eastAsia="Times New Roman" w:cs="Arial"/>
          <w:color w:val="000000"/>
        </w:rPr>
      </w:pPr>
      <w:r>
        <w:rPr>
          <w:rFonts w:cs="Calibri"/>
          <w:color w:val="000000"/>
        </w:rPr>
        <w:t>Project overview;</w:t>
      </w:r>
    </w:p>
    <w:p w:rsidRPr="00AB121B" w:rsidR="00315097" w:rsidP="00493847" w:rsidRDefault="00315097" w14:paraId="30B8A026" w14:textId="77777777">
      <w:pPr>
        <w:pStyle w:val="ListParagraph"/>
        <w:numPr>
          <w:ilvl w:val="0"/>
          <w:numId w:val="3"/>
        </w:numPr>
        <w:spacing w:before="0" w:line="240" w:lineRule="auto"/>
        <w:rPr>
          <w:rFonts w:eastAsia="Times New Roman" w:cs="Arial"/>
          <w:color w:val="000000"/>
        </w:rPr>
      </w:pPr>
      <w:r>
        <w:rPr>
          <w:rFonts w:cs="Calibri"/>
          <w:color w:val="000000"/>
        </w:rPr>
        <w:t>Project scope;</w:t>
      </w:r>
    </w:p>
    <w:p w:rsidRPr="00351D40" w:rsidR="00315097" w:rsidP="00493847" w:rsidRDefault="00315097" w14:paraId="35E48E6C" w14:textId="77777777">
      <w:pPr>
        <w:pStyle w:val="ListParagraph"/>
        <w:numPr>
          <w:ilvl w:val="0"/>
          <w:numId w:val="3"/>
        </w:numPr>
        <w:spacing w:before="0" w:line="240" w:lineRule="auto"/>
        <w:rPr>
          <w:rFonts w:eastAsia="Times New Roman" w:cs="Arial"/>
          <w:color w:val="000000"/>
        </w:rPr>
      </w:pPr>
      <w:r>
        <w:rPr>
          <w:rFonts w:cs="Calibri"/>
          <w:color w:val="000000"/>
        </w:rPr>
        <w:t>Roles and responsibilities;</w:t>
      </w:r>
    </w:p>
    <w:p w:rsidRPr="00945863" w:rsidR="00315097" w:rsidP="00493847" w:rsidRDefault="00315097" w14:paraId="1C389D0E" w14:textId="77777777">
      <w:pPr>
        <w:pStyle w:val="ListParagraph"/>
        <w:numPr>
          <w:ilvl w:val="0"/>
          <w:numId w:val="3"/>
        </w:numPr>
        <w:spacing w:before="0" w:line="240" w:lineRule="auto"/>
        <w:rPr>
          <w:rFonts w:eastAsia="Times New Roman" w:cs="Arial"/>
          <w:color w:val="000000"/>
        </w:rPr>
      </w:pPr>
      <w:r>
        <w:rPr>
          <w:rFonts w:cs="Calibri"/>
          <w:color w:val="000000"/>
        </w:rPr>
        <w:t>Project timeline;</w:t>
      </w:r>
    </w:p>
    <w:p w:rsidRPr="00945863" w:rsidR="00315097" w:rsidP="00493847" w:rsidRDefault="00315097" w14:paraId="42EDD111" w14:textId="77777777">
      <w:pPr>
        <w:pStyle w:val="ListParagraph"/>
        <w:numPr>
          <w:ilvl w:val="0"/>
          <w:numId w:val="3"/>
        </w:numPr>
        <w:spacing w:before="0" w:line="240" w:lineRule="auto"/>
        <w:rPr>
          <w:rFonts w:eastAsia="Times New Roman" w:cs="Arial"/>
          <w:color w:val="000000"/>
        </w:rPr>
      </w:pPr>
      <w:r w:rsidRPr="00945863">
        <w:rPr>
          <w:rFonts w:cs="Calibri"/>
          <w:color w:val="000000"/>
        </w:rPr>
        <w:t>Deployment</w:t>
      </w:r>
      <w:r>
        <w:rPr>
          <w:rFonts w:cs="Calibri"/>
          <w:color w:val="000000"/>
        </w:rPr>
        <w:t>/travel l</w:t>
      </w:r>
      <w:r w:rsidRPr="00945863">
        <w:rPr>
          <w:rFonts w:cs="Calibri"/>
          <w:color w:val="000000"/>
        </w:rPr>
        <w:t>ogistics</w:t>
      </w:r>
      <w:r>
        <w:rPr>
          <w:rFonts w:cs="Calibri"/>
          <w:color w:val="000000"/>
        </w:rPr>
        <w:t xml:space="preserve"> (if applicable); and</w:t>
      </w:r>
    </w:p>
    <w:p w:rsidR="00315097" w:rsidP="00493847" w:rsidRDefault="00315097" w14:paraId="387A4EBF" w14:textId="77777777">
      <w:pPr>
        <w:pStyle w:val="ListParagraph"/>
        <w:numPr>
          <w:ilvl w:val="0"/>
          <w:numId w:val="3"/>
        </w:numPr>
        <w:spacing w:before="0" w:line="240" w:lineRule="auto"/>
        <w:rPr>
          <w:rFonts w:eastAsia="Times New Roman" w:cs="Arial"/>
          <w:color w:val="000000"/>
        </w:rPr>
      </w:pPr>
      <w:r>
        <w:rPr>
          <w:rFonts w:eastAsia="Times New Roman" w:cs="Arial"/>
          <w:color w:val="000000"/>
        </w:rPr>
        <w:t>Project Risks.</w:t>
      </w:r>
    </w:p>
    <w:p w:rsidRPr="00315097" w:rsidR="00315097" w:rsidP="00315097" w:rsidRDefault="00315097" w14:paraId="388481F0" w14:textId="77777777">
      <w:pPr>
        <w:spacing w:before="0" w:line="240" w:lineRule="auto"/>
        <w:rPr>
          <w:rFonts w:eastAsia="Times New Roman" w:cs="Arial"/>
          <w:b/>
          <w:color w:val="000000"/>
        </w:rPr>
      </w:pPr>
    </w:p>
    <w:p w:rsidR="00315097" w:rsidP="00315097" w:rsidRDefault="00315097" w14:paraId="293F0072" w14:textId="77777777">
      <w:pPr>
        <w:pStyle w:val="ListParagraph"/>
        <w:spacing w:before="0" w:line="240" w:lineRule="auto"/>
        <w:rPr>
          <w:rFonts w:eastAsia="Times New Roman" w:cs="Arial"/>
          <w:b/>
          <w:color w:val="000000"/>
        </w:rPr>
      </w:pPr>
    </w:p>
    <w:p w:rsidRPr="00315097" w:rsidR="00315097" w:rsidP="005D2FD9" w:rsidRDefault="00315097" w14:paraId="472BB97F" w14:textId="34BF6A23">
      <w:pPr>
        <w:pStyle w:val="Heading4"/>
        <w:rPr>
          <w:rFonts w:eastAsia="Times New Roman"/>
        </w:rPr>
      </w:pPr>
      <w:r w:rsidRPr="00315097">
        <w:rPr>
          <w:rFonts w:eastAsia="Times New Roman"/>
        </w:rPr>
        <w:t>Kickoff</w:t>
      </w:r>
      <w:r>
        <w:rPr>
          <w:rFonts w:eastAsia="Times New Roman"/>
        </w:rPr>
        <w:t xml:space="preserve"> Meeting</w:t>
      </w:r>
    </w:p>
    <w:p w:rsidR="00493847" w:rsidP="00493847" w:rsidRDefault="00315097" w14:paraId="27C60C02" w14:textId="77777777">
      <w:pPr>
        <w:spacing w:before="0" w:line="240" w:lineRule="auto"/>
        <w:rPr>
          <w:rFonts w:eastAsia="Times New Roman" w:cs="Arial"/>
          <w:color w:val="000000"/>
        </w:rPr>
      </w:pPr>
      <w:r w:rsidRPr="00493847">
        <w:rPr>
          <w:rFonts w:eastAsia="Times New Roman" w:cs="Arial"/>
          <w:color w:val="000000"/>
        </w:rPr>
        <w:t xml:space="preserve">When the Scoping Plan is finalized, all individuals who will be involved with the AAR should meet to discuss the AAR process, review the Scoping Plan, and ask questions. This can constitute the </w:t>
      </w:r>
      <w:r w:rsidRPr="00493847">
        <w:rPr>
          <w:rFonts w:eastAsia="Times New Roman" w:cs="Arial"/>
          <w:b/>
          <w:color w:val="000000"/>
        </w:rPr>
        <w:t>kickoff meeting</w:t>
      </w:r>
      <w:r w:rsidRPr="00493847">
        <w:rPr>
          <w:rFonts w:eastAsia="Times New Roman" w:cs="Arial"/>
          <w:color w:val="000000"/>
        </w:rPr>
        <w:t xml:space="preserve">. </w:t>
      </w:r>
    </w:p>
    <w:p w:rsidRPr="00493847" w:rsidR="00315097" w:rsidP="00493847" w:rsidRDefault="00315097" w14:paraId="61BA1F1E" w14:textId="4D35E604">
      <w:pPr>
        <w:spacing w:before="0" w:line="240" w:lineRule="auto"/>
        <w:rPr>
          <w:rFonts w:eastAsia="Times New Roman" w:cs="Arial"/>
          <w:color w:val="000000"/>
        </w:rPr>
      </w:pPr>
      <w:r w:rsidRPr="4552F2B4">
        <w:rPr>
          <w:rFonts w:eastAsia="Times New Roman" w:cs="Arial"/>
          <w:color w:val="000000" w:themeColor="text1"/>
        </w:rPr>
        <w:t xml:space="preserve">Following the kickoff meeting, </w:t>
      </w:r>
      <w:r w:rsidRPr="4552F2B4">
        <w:rPr>
          <w:rFonts w:eastAsia="Times New Roman" w:cs="Arial"/>
        </w:rPr>
        <w:t>staff should compose the kickoff message</w:t>
      </w:r>
      <w:r w:rsidRPr="4552F2B4">
        <w:rPr>
          <w:rFonts w:eastAsia="Times New Roman" w:cs="Arial"/>
          <w:color w:val="000000" w:themeColor="text1"/>
        </w:rPr>
        <w:t xml:space="preserve">. The </w:t>
      </w:r>
      <w:r w:rsidRPr="4552F2B4">
        <w:rPr>
          <w:rFonts w:eastAsia="Times New Roman" w:cs="Arial"/>
          <w:b/>
          <w:bCs/>
          <w:color w:val="000000" w:themeColor="text1"/>
        </w:rPr>
        <w:t>kickoff message</w:t>
      </w:r>
      <w:r w:rsidRPr="4552F2B4">
        <w:rPr>
          <w:rFonts w:eastAsia="Times New Roman" w:cs="Arial"/>
          <w:color w:val="000000" w:themeColor="text1"/>
        </w:rPr>
        <w:t xml:space="preserve"> describes the overall intent of the AAR project, as well as any other relevant details such as </w:t>
      </w:r>
      <w:r w:rsidRPr="4552F2B4">
        <w:rPr>
          <w:rFonts w:eastAsia="Times New Roman" w:cs="Arial"/>
          <w:b/>
          <w:bCs/>
          <w:color w:val="000000" w:themeColor="text1"/>
        </w:rPr>
        <w:t>collection</w:t>
      </w:r>
      <w:r w:rsidRPr="4552F2B4">
        <w:rPr>
          <w:rFonts w:eastAsia="Times New Roman" w:cs="Arial"/>
          <w:color w:val="000000" w:themeColor="text1"/>
        </w:rPr>
        <w:t xml:space="preserve"> methods and project timeline. The kickoff message will be sent to any party outside the AAR team that will have interaction or input with the AAR, such as interviewees, </w:t>
      </w:r>
      <w:proofErr w:type="spellStart"/>
      <w:r w:rsidRPr="4552F2B4">
        <w:rPr>
          <w:rFonts w:eastAsia="Times New Roman" w:cs="Arial"/>
          <w:color w:val="000000" w:themeColor="text1"/>
        </w:rPr>
        <w:t>hotwash</w:t>
      </w:r>
      <w:proofErr w:type="spellEnd"/>
      <w:r w:rsidRPr="4552F2B4">
        <w:rPr>
          <w:rFonts w:eastAsia="Times New Roman" w:cs="Arial"/>
          <w:color w:val="000000" w:themeColor="text1"/>
        </w:rPr>
        <w:t xml:space="preserve"> attendees, or survey recipients. </w:t>
      </w:r>
    </w:p>
    <w:p w:rsidR="001B4B6E" w:rsidP="005D2FD9" w:rsidRDefault="00315097" w14:paraId="53F8411B" w14:textId="567FD186">
      <w:pPr>
        <w:pStyle w:val="Heading4"/>
      </w:pPr>
      <w:r>
        <w:t>AAR Preparation</w:t>
      </w:r>
    </w:p>
    <w:p w:rsidRPr="00493847" w:rsidR="005D2FD9" w:rsidP="00493847" w:rsidRDefault="005D2FD9" w14:paraId="1C26E3B8" w14:textId="77777777">
      <w:pPr>
        <w:spacing w:before="0" w:line="240" w:lineRule="auto"/>
        <w:rPr>
          <w:rFonts w:eastAsia="Times New Roman" w:cs="Arial"/>
          <w:color w:val="000000"/>
          <w:szCs w:val="20"/>
        </w:rPr>
      </w:pPr>
      <w:r w:rsidRPr="00493847">
        <w:rPr>
          <w:rFonts w:eastAsia="Times New Roman" w:cs="Arial"/>
          <w:color w:val="000000"/>
          <w:szCs w:val="20"/>
        </w:rPr>
        <w:t xml:space="preserve">After kickoff activities, it is important to create a </w:t>
      </w:r>
      <w:r w:rsidRPr="00493847">
        <w:rPr>
          <w:rFonts w:eastAsia="Times New Roman" w:cs="Arial"/>
          <w:color w:val="FF0000"/>
          <w:szCs w:val="20"/>
        </w:rPr>
        <w:t>Collection Analysis Plan (CAP).</w:t>
      </w:r>
    </w:p>
    <w:p w:rsidRPr="00493847" w:rsidR="005D2FD9" w:rsidP="4552F2B4" w:rsidRDefault="005D2FD9" w14:paraId="1AFAC826" w14:textId="71A54803">
      <w:pPr>
        <w:spacing w:before="0" w:line="240" w:lineRule="auto"/>
        <w:rPr>
          <w:rFonts w:eastAsia="Times New Roman" w:cs="Arial"/>
          <w:b/>
          <w:bCs/>
          <w:color w:val="000000"/>
        </w:rPr>
      </w:pPr>
      <w:r w:rsidRPr="4552F2B4">
        <w:rPr>
          <w:rFonts w:eastAsia="Times New Roman" w:cs="Arial"/>
          <w:b/>
          <w:bCs/>
          <w:color w:val="000000" w:themeColor="text1"/>
        </w:rPr>
        <w:t xml:space="preserve">Collection </w:t>
      </w:r>
      <w:r w:rsidRPr="4552F2B4">
        <w:rPr>
          <w:rFonts w:eastAsia="Times New Roman" w:cs="Arial"/>
          <w:color w:val="000000" w:themeColor="text1"/>
        </w:rPr>
        <w:t xml:space="preserve">is the process of gathering data and other information that will inform the AAR. Common collection methods can include, but are not limited to, direct observation, </w:t>
      </w:r>
      <w:proofErr w:type="spellStart"/>
      <w:r w:rsidRPr="4552F2B4" w:rsidR="007453F8">
        <w:rPr>
          <w:rFonts w:eastAsia="Times New Roman" w:cs="Arial"/>
          <w:color w:val="000000" w:themeColor="text1"/>
        </w:rPr>
        <w:t>h</w:t>
      </w:r>
      <w:r w:rsidRPr="4552F2B4">
        <w:rPr>
          <w:rFonts w:eastAsia="Times New Roman" w:cs="Arial"/>
          <w:color w:val="000000" w:themeColor="text1"/>
        </w:rPr>
        <w:t>otwashes</w:t>
      </w:r>
      <w:proofErr w:type="spellEnd"/>
      <w:r w:rsidRPr="4552F2B4">
        <w:rPr>
          <w:rFonts w:eastAsia="Times New Roman" w:cs="Arial"/>
          <w:color w:val="000000" w:themeColor="text1"/>
        </w:rPr>
        <w:t xml:space="preserve">, interviews, feedback forms, surveys, and document reviews. </w:t>
      </w:r>
    </w:p>
    <w:p w:rsidRPr="00AB4347" w:rsidR="005D2FD9" w:rsidP="4552F2B4" w:rsidRDefault="005D2FD9" w14:paraId="21DD21C7" w14:textId="77777777">
      <w:pPr>
        <w:pStyle w:val="ListParagraph"/>
        <w:numPr>
          <w:ilvl w:val="1"/>
          <w:numId w:val="6"/>
        </w:numPr>
        <w:spacing w:before="0" w:line="240" w:lineRule="auto"/>
        <w:ind w:left="720"/>
        <w:rPr>
          <w:rFonts w:eastAsia="Times New Roman" w:cs="Arial"/>
        </w:rPr>
      </w:pPr>
      <w:r w:rsidRPr="4552F2B4">
        <w:rPr>
          <w:rFonts w:eastAsia="Times New Roman" w:cs="Arial"/>
        </w:rPr>
        <w:t xml:space="preserve">The CAP creates a “plan of attack” to help determine and prioritize what topics to collect information on, given leadership priorities and </w:t>
      </w:r>
      <w:r w:rsidRPr="4552F2B4">
        <w:rPr>
          <w:rFonts w:cs="Calibri"/>
        </w:rPr>
        <w:t>the evaluation and analysis specified in the Scoping Plan.</w:t>
      </w:r>
    </w:p>
    <w:p w:rsidRPr="00C05200" w:rsidR="005D2FD9" w:rsidP="00493847" w:rsidRDefault="005D2FD9" w14:paraId="3B658175" w14:textId="77777777">
      <w:pPr>
        <w:pStyle w:val="ListParagraph"/>
        <w:numPr>
          <w:ilvl w:val="1"/>
          <w:numId w:val="6"/>
        </w:numPr>
        <w:spacing w:before="0" w:line="240" w:lineRule="auto"/>
        <w:ind w:left="720"/>
        <w:rPr>
          <w:rFonts w:eastAsia="Times New Roman" w:cs="Arial"/>
          <w:b/>
          <w:color w:val="000000"/>
          <w:szCs w:val="20"/>
        </w:rPr>
      </w:pPr>
      <w:r>
        <w:rPr>
          <w:rFonts w:eastAsia="Times New Roman" w:cs="Arial"/>
          <w:color w:val="000000"/>
          <w:szCs w:val="20"/>
        </w:rPr>
        <w:t xml:space="preserve">Completing the CAP before collection efforts begin provides the </w:t>
      </w:r>
      <w:r w:rsidRPr="00FB7635">
        <w:rPr>
          <w:rFonts w:eastAsia="Times New Roman" w:cs="Arial"/>
          <w:color w:val="000000"/>
          <w:szCs w:val="20"/>
        </w:rPr>
        <w:t xml:space="preserve">opportunity to think </w:t>
      </w:r>
      <w:r>
        <w:rPr>
          <w:rFonts w:eastAsia="Times New Roman" w:cs="Arial"/>
          <w:color w:val="000000"/>
          <w:szCs w:val="20"/>
        </w:rPr>
        <w:t>through the</w:t>
      </w:r>
      <w:r w:rsidRPr="00FB7635">
        <w:rPr>
          <w:rFonts w:eastAsia="Times New Roman" w:cs="Arial"/>
          <w:color w:val="000000"/>
          <w:szCs w:val="20"/>
        </w:rPr>
        <w:t xml:space="preserve"> kind of </w:t>
      </w:r>
      <w:r>
        <w:rPr>
          <w:rFonts w:eastAsia="Times New Roman" w:cs="Arial"/>
          <w:color w:val="000000"/>
          <w:szCs w:val="20"/>
        </w:rPr>
        <w:t>data</w:t>
      </w:r>
      <w:r w:rsidRPr="00FB7635">
        <w:rPr>
          <w:rFonts w:eastAsia="Times New Roman" w:cs="Arial"/>
          <w:color w:val="000000"/>
          <w:szCs w:val="20"/>
        </w:rPr>
        <w:t xml:space="preserve"> </w:t>
      </w:r>
      <w:r>
        <w:rPr>
          <w:rFonts w:eastAsia="Times New Roman" w:cs="Arial"/>
          <w:color w:val="000000"/>
          <w:szCs w:val="20"/>
        </w:rPr>
        <w:t xml:space="preserve">needed, and the methods available to collect that evidence. </w:t>
      </w:r>
    </w:p>
    <w:p w:rsidRPr="00C05200" w:rsidR="005D2FD9" w:rsidP="00493847" w:rsidRDefault="005D2FD9" w14:paraId="40244380" w14:textId="77777777">
      <w:pPr>
        <w:pStyle w:val="ListParagraph"/>
        <w:numPr>
          <w:ilvl w:val="1"/>
          <w:numId w:val="6"/>
        </w:numPr>
        <w:spacing w:before="0" w:line="240" w:lineRule="auto"/>
        <w:ind w:left="720"/>
        <w:rPr>
          <w:rFonts w:eastAsia="Times New Roman" w:cs="Arial"/>
          <w:color w:val="000000"/>
          <w:szCs w:val="20"/>
        </w:rPr>
      </w:pPr>
      <w:r w:rsidRPr="00C05200">
        <w:rPr>
          <w:rFonts w:eastAsia="Times New Roman" w:cs="Arial"/>
          <w:color w:val="000000"/>
          <w:szCs w:val="20"/>
        </w:rPr>
        <w:t xml:space="preserve">Developing a CAP can assist with pre-identifying the types of quantitative </w:t>
      </w:r>
      <w:r>
        <w:rPr>
          <w:rFonts w:eastAsia="Times New Roman" w:cs="Arial"/>
          <w:color w:val="000000"/>
          <w:szCs w:val="20"/>
        </w:rPr>
        <w:t>data your agency may require.</w:t>
      </w:r>
    </w:p>
    <w:p w:rsidRPr="00493847" w:rsidR="005D2FD9" w:rsidP="4552F2B4" w:rsidRDefault="005D2FD9" w14:paraId="57FBA5D5" w14:textId="47ACC1D7">
      <w:pPr>
        <w:pStyle w:val="ListParagraph"/>
        <w:numPr>
          <w:ilvl w:val="1"/>
          <w:numId w:val="6"/>
        </w:numPr>
        <w:spacing w:before="0" w:line="240" w:lineRule="auto"/>
        <w:ind w:left="720"/>
        <w:rPr>
          <w:rFonts w:eastAsia="Times New Roman" w:cs="Arial"/>
          <w:b/>
          <w:bCs/>
          <w:color w:val="000000"/>
        </w:rPr>
      </w:pPr>
      <w:r w:rsidRPr="4552F2B4">
        <w:rPr>
          <w:rFonts w:eastAsia="Times New Roman" w:cs="Arial"/>
          <w:color w:val="000000" w:themeColor="text1"/>
        </w:rPr>
        <w:t xml:space="preserve">After determining the collection priorities and methods in the CAP, the next step is to begin collection. </w:t>
      </w:r>
    </w:p>
    <w:p w:rsidRPr="00AB4347" w:rsidR="005D2FD9" w:rsidP="4552F2B4" w:rsidRDefault="005D2FD9" w14:paraId="6C15D084" w14:textId="72E55CB4">
      <w:pPr>
        <w:spacing w:before="0" w:line="240" w:lineRule="auto"/>
        <w:rPr>
          <w:rFonts w:eastAsia="Times New Roman" w:cs="Arial"/>
          <w:b/>
          <w:bCs/>
        </w:rPr>
      </w:pPr>
      <w:r w:rsidRPr="4552F2B4">
        <w:rPr>
          <w:rFonts w:eastAsia="Times New Roman" w:cs="Arial"/>
        </w:rPr>
        <w:t xml:space="preserve">Collection normally involves interaction with individuals involved in the relevant incident. Begin to reach out to those individuals using the kickoff message to introduce the topic of the AAR and schedule time to conduct the collection activity. </w:t>
      </w:r>
    </w:p>
    <w:p w:rsidRPr="005D2FD9" w:rsidR="005D2FD9" w:rsidP="4552F2B4" w:rsidRDefault="005D2FD9" w14:paraId="4F936934" w14:textId="17DBE072">
      <w:pPr>
        <w:pStyle w:val="ListParagraph"/>
        <w:numPr>
          <w:ilvl w:val="1"/>
          <w:numId w:val="6"/>
        </w:numPr>
        <w:spacing w:before="0" w:line="240" w:lineRule="auto"/>
        <w:ind w:left="720"/>
        <w:rPr>
          <w:rFonts w:asciiTheme="minorHAnsi" w:hAnsiTheme="minorHAnsi" w:eastAsiaTheme="minorEastAsia"/>
          <w:b/>
          <w:bCs/>
          <w:color w:val="000000" w:themeColor="text1"/>
        </w:rPr>
      </w:pPr>
      <w:r w:rsidRPr="4552F2B4">
        <w:rPr>
          <w:rFonts w:eastAsia="Times New Roman" w:cs="Arial"/>
          <w:color w:val="000000" w:themeColor="text1"/>
        </w:rPr>
        <w:t xml:space="preserve">Consider using shared resources within the collection team such as shared calendars, a shared OneNote, or other collaborative editing systems. This enables all members of the collection team to stay synchronized. </w:t>
      </w:r>
    </w:p>
    <w:p w:rsidRPr="005D2FD9" w:rsidR="005D2FD9" w:rsidP="00493847" w:rsidRDefault="005D2FD9" w14:paraId="0095ED0E" w14:textId="44BE3210">
      <w:pPr>
        <w:pStyle w:val="ListParagraph"/>
        <w:numPr>
          <w:ilvl w:val="1"/>
          <w:numId w:val="6"/>
        </w:numPr>
        <w:spacing w:before="0" w:line="240" w:lineRule="auto"/>
        <w:ind w:left="720"/>
      </w:pPr>
      <w:r w:rsidRPr="005D2FD9">
        <w:rPr>
          <w:rFonts w:eastAsia="Times New Roman" w:cs="Arial"/>
          <w:color w:val="000000"/>
          <w:szCs w:val="20"/>
        </w:rPr>
        <w:t xml:space="preserve">Create an </w:t>
      </w:r>
      <w:r w:rsidRPr="005D2FD9">
        <w:rPr>
          <w:rFonts w:eastAsia="Times New Roman" w:cs="Arial"/>
          <w:color w:val="FF0000"/>
          <w:szCs w:val="20"/>
        </w:rPr>
        <w:t xml:space="preserve">Interview Tracker </w:t>
      </w:r>
      <w:r w:rsidRPr="005D2FD9">
        <w:rPr>
          <w:rFonts w:eastAsia="Times New Roman" w:cs="Arial"/>
          <w:color w:val="000000" w:themeColor="text1"/>
          <w:szCs w:val="20"/>
        </w:rPr>
        <w:t>to help keep track of logistics during the interview process</w:t>
      </w:r>
    </w:p>
    <w:p w:rsidR="001B4B6E" w:rsidP="005D2FD9" w:rsidRDefault="005D2FD9" w14:paraId="2A2BA095" w14:textId="49BBB27E">
      <w:pPr>
        <w:pStyle w:val="Heading3"/>
      </w:pPr>
      <w:r>
        <w:t>Collection</w:t>
      </w:r>
    </w:p>
    <w:p w:rsidR="005D2FD9" w:rsidP="00493847" w:rsidRDefault="005D2FD9" w14:paraId="0C866B69" w14:textId="699CA51C">
      <w:pPr>
        <w:pStyle w:val="Heading4"/>
      </w:pPr>
      <w:r>
        <w:t>Direct Observations</w:t>
      </w:r>
    </w:p>
    <w:p w:rsidR="005D2FD9" w:rsidP="00493847" w:rsidRDefault="005D2FD9" w14:paraId="2AC0099C" w14:textId="77777777">
      <w:pPr>
        <w:pStyle w:val="ListParagraph"/>
        <w:numPr>
          <w:ilvl w:val="1"/>
          <w:numId w:val="7"/>
        </w:numPr>
        <w:spacing w:before="0" w:after="160"/>
        <w:ind w:left="720"/>
        <w:rPr>
          <w:rFonts w:cs="Calibri"/>
          <w:color w:val="000000"/>
        </w:rPr>
      </w:pPr>
      <w:r w:rsidRPr="006325B5">
        <w:rPr>
          <w:rFonts w:cs="Calibri"/>
          <w:b/>
          <w:color w:val="000000"/>
        </w:rPr>
        <w:t>Direct</w:t>
      </w:r>
      <w:r>
        <w:rPr>
          <w:rFonts w:cs="Calibri"/>
          <w:color w:val="000000"/>
        </w:rPr>
        <w:t xml:space="preserve"> </w:t>
      </w:r>
      <w:r w:rsidRPr="006325B5">
        <w:rPr>
          <w:rFonts w:cs="Calibri"/>
          <w:b/>
          <w:color w:val="000000"/>
        </w:rPr>
        <w:t>Observation</w:t>
      </w:r>
      <w:r>
        <w:rPr>
          <w:rFonts w:cs="Calibri"/>
          <w:color w:val="000000"/>
        </w:rPr>
        <w:t xml:space="preserve"> is a </w:t>
      </w:r>
      <w:r w:rsidRPr="00174A84">
        <w:rPr>
          <w:rFonts w:cs="Calibri"/>
          <w:color w:val="000000"/>
        </w:rPr>
        <w:t>systematic method of data collection that relies on a researcher’s ability to gather data through their senses</w:t>
      </w:r>
      <w:r>
        <w:rPr>
          <w:rFonts w:cs="Calibri"/>
          <w:color w:val="000000"/>
        </w:rPr>
        <w:t>.</w:t>
      </w:r>
    </w:p>
    <w:p w:rsidR="005D2FD9" w:rsidP="00493847" w:rsidRDefault="005D2FD9" w14:paraId="243D679C" w14:textId="1A868457">
      <w:pPr>
        <w:pStyle w:val="ListParagraph"/>
        <w:numPr>
          <w:ilvl w:val="1"/>
          <w:numId w:val="7"/>
        </w:numPr>
        <w:spacing w:before="0" w:after="160"/>
        <w:ind w:left="720"/>
        <w:rPr>
          <w:rFonts w:cs="Calibri"/>
          <w:color w:val="000000"/>
        </w:rPr>
      </w:pPr>
      <w:r w:rsidRPr="4552F2B4">
        <w:rPr>
          <w:rFonts w:cs="Calibri"/>
          <w:color w:val="000000" w:themeColor="text1"/>
        </w:rPr>
        <w:t>Observing personnel perform their duties during a</w:t>
      </w:r>
      <w:r w:rsidRPr="4552F2B4" w:rsidR="00FC5847">
        <w:rPr>
          <w:rFonts w:cs="Calibri"/>
          <w:color w:val="000000" w:themeColor="text1"/>
        </w:rPr>
        <w:t xml:space="preserve"> </w:t>
      </w:r>
      <w:r w:rsidRPr="4552F2B4">
        <w:rPr>
          <w:rFonts w:cs="Calibri"/>
          <w:color w:val="000000" w:themeColor="text1"/>
        </w:rPr>
        <w:t>real-word event can offer real-time insight into actions and decisions, but it can also disrupt active operations.</w:t>
      </w:r>
    </w:p>
    <w:p w:rsidR="005D2FD9" w:rsidP="00493847" w:rsidRDefault="005D2FD9" w14:paraId="62BC9F84" w14:textId="77777777">
      <w:pPr>
        <w:pStyle w:val="ListParagraph"/>
        <w:numPr>
          <w:ilvl w:val="1"/>
          <w:numId w:val="7"/>
        </w:numPr>
        <w:spacing w:before="0" w:after="160"/>
        <w:ind w:left="720"/>
        <w:rPr>
          <w:rFonts w:cs="Calibri"/>
          <w:color w:val="000000"/>
        </w:rPr>
      </w:pPr>
      <w:r>
        <w:rPr>
          <w:rFonts w:cs="Calibri"/>
          <w:color w:val="000000"/>
        </w:rPr>
        <w:t>Direct Observation also r</w:t>
      </w:r>
      <w:r w:rsidRPr="006325B5">
        <w:rPr>
          <w:rFonts w:cs="Calibri"/>
          <w:color w:val="000000"/>
        </w:rPr>
        <w:t>equires large resources to observe multiple venues simultaneously</w:t>
      </w:r>
      <w:r>
        <w:rPr>
          <w:rFonts w:cs="Calibri"/>
          <w:color w:val="000000"/>
        </w:rPr>
        <w:t>.</w:t>
      </w:r>
    </w:p>
    <w:p w:rsidR="005D2FD9" w:rsidP="4552F2B4" w:rsidRDefault="005D2FD9" w14:paraId="29954806" w14:textId="36431D98">
      <w:pPr>
        <w:pStyle w:val="ListParagraph"/>
        <w:numPr>
          <w:ilvl w:val="1"/>
          <w:numId w:val="8"/>
        </w:numPr>
        <w:spacing w:before="0" w:after="160"/>
        <w:ind w:left="720"/>
      </w:pPr>
      <w:r>
        <w:t>Interviews</w:t>
      </w:r>
    </w:p>
    <w:p w:rsidR="005D2FD9" w:rsidP="00493847" w:rsidRDefault="005D2FD9" w14:paraId="1FE915D5" w14:textId="77777777">
      <w:pPr>
        <w:pStyle w:val="ListParagraph"/>
        <w:numPr>
          <w:ilvl w:val="0"/>
          <w:numId w:val="9"/>
        </w:numPr>
        <w:spacing w:before="0" w:after="160"/>
        <w:ind w:left="720"/>
      </w:pPr>
      <w:r>
        <w:t xml:space="preserve">An </w:t>
      </w:r>
      <w:r w:rsidRPr="009E622C">
        <w:rPr>
          <w:b/>
        </w:rPr>
        <w:t>interview</w:t>
      </w:r>
      <w:r>
        <w:t xml:space="preserve"> is an active conversation between individuals, typically with one (interviewer) soliciting information from another (interviewee) through a series of questions. </w:t>
      </w:r>
    </w:p>
    <w:p w:rsidRPr="0001048E" w:rsidR="005D2FD9" w:rsidP="00493847" w:rsidRDefault="005D2FD9" w14:paraId="4BF75941" w14:textId="77777777">
      <w:pPr>
        <w:pStyle w:val="ListParagraph"/>
        <w:numPr>
          <w:ilvl w:val="0"/>
          <w:numId w:val="9"/>
        </w:numPr>
        <w:spacing w:before="0" w:after="160"/>
        <w:ind w:left="720"/>
      </w:pPr>
      <w:r w:rsidRPr="0001048E">
        <w:t>Prior to conducting interviews, finalize list of interviewees and prioritize topics for each interview based on interviewee position and experience.</w:t>
      </w:r>
    </w:p>
    <w:p w:rsidRPr="0001048E" w:rsidR="005D2FD9" w:rsidP="00493847" w:rsidRDefault="005D2FD9" w14:paraId="6B27FA63" w14:textId="77777777">
      <w:pPr>
        <w:pStyle w:val="ListParagraph"/>
        <w:numPr>
          <w:ilvl w:val="0"/>
          <w:numId w:val="9"/>
        </w:numPr>
        <w:spacing w:before="0" w:after="160"/>
      </w:pPr>
      <w:r w:rsidRPr="0001048E">
        <w:t xml:space="preserve">Interviewee topics and/or rankings may evolve </w:t>
      </w:r>
      <w:r w:rsidRPr="0001048E">
        <w:rPr>
          <w:rFonts w:eastAsia="Times New Roman" w:cs="Arial"/>
          <w:color w:val="000000"/>
        </w:rPr>
        <w:t xml:space="preserve">based on new information learned during </w:t>
      </w:r>
      <w:r>
        <w:rPr>
          <w:rFonts w:eastAsia="Times New Roman" w:cs="Arial"/>
          <w:color w:val="000000"/>
        </w:rPr>
        <w:t>collection process.</w:t>
      </w:r>
    </w:p>
    <w:p w:rsidR="005D2FD9" w:rsidP="005D2FD9" w:rsidRDefault="005D2FD9" w14:paraId="77BD97C1" w14:textId="77777777">
      <w:pPr>
        <w:pStyle w:val="ListParagraph"/>
        <w:numPr>
          <w:ilvl w:val="1"/>
          <w:numId w:val="9"/>
        </w:numPr>
        <w:spacing w:before="0" w:after="160"/>
        <w:ind w:left="1440"/>
      </w:pPr>
      <w:r>
        <w:t>Determine collection team interview roles</w:t>
      </w:r>
    </w:p>
    <w:p w:rsidR="005D2FD9" w:rsidP="005D2FD9" w:rsidRDefault="005D2FD9" w14:paraId="3F73C79E" w14:textId="77777777">
      <w:pPr>
        <w:pStyle w:val="ListParagraph"/>
        <w:numPr>
          <w:ilvl w:val="1"/>
          <w:numId w:val="9"/>
        </w:numPr>
        <w:spacing w:before="0" w:after="160"/>
      </w:pPr>
      <w:r>
        <w:t xml:space="preserve">The </w:t>
      </w:r>
      <w:r w:rsidRPr="0001048E">
        <w:rPr>
          <w:b/>
        </w:rPr>
        <w:t>interview lead</w:t>
      </w:r>
      <w:r>
        <w:t xml:space="preserve"> is the main speaking role. This person leads the conversation by asking questions and responding to interviewee feedback. </w:t>
      </w:r>
    </w:p>
    <w:p w:rsidR="005D2FD9" w:rsidP="005D2FD9" w:rsidRDefault="005D2FD9" w14:paraId="57BDBFA7" w14:textId="77777777">
      <w:pPr>
        <w:pStyle w:val="ListParagraph"/>
        <w:numPr>
          <w:ilvl w:val="1"/>
          <w:numId w:val="9"/>
        </w:numPr>
        <w:spacing w:before="0" w:after="160"/>
      </w:pPr>
      <w:r>
        <w:t xml:space="preserve">The </w:t>
      </w:r>
      <w:r w:rsidRPr="0001048E">
        <w:rPr>
          <w:b/>
        </w:rPr>
        <w:t>scribe</w:t>
      </w:r>
      <w:r>
        <w:t xml:space="preserve"> has a mainly non-speaking role, but this can depend upon the interview team. The scribe is responsible for capturing interview notes. Refer to the </w:t>
      </w:r>
      <w:r>
        <w:rPr>
          <w:color w:val="FF0000"/>
        </w:rPr>
        <w:t>Notetaking T</w:t>
      </w:r>
      <w:r w:rsidRPr="00C548DF">
        <w:rPr>
          <w:color w:val="FF0000"/>
        </w:rPr>
        <w:t xml:space="preserve">emplate </w:t>
      </w:r>
      <w:r>
        <w:t xml:space="preserve">for more information on capturing interview notes. </w:t>
      </w:r>
    </w:p>
    <w:p w:rsidRPr="007D7D14" w:rsidR="005D2FD9" w:rsidP="4552F2B4" w:rsidRDefault="005D2FD9" w14:paraId="166212E3" w14:textId="2698E8EA">
      <w:pPr>
        <w:pStyle w:val="ListParagraph"/>
        <w:numPr>
          <w:ilvl w:val="0"/>
          <w:numId w:val="9"/>
        </w:numPr>
        <w:spacing w:before="0" w:after="160" w:line="240" w:lineRule="auto"/>
        <w:rPr>
          <w:rFonts w:asciiTheme="minorHAnsi" w:hAnsiTheme="minorHAnsi" w:eastAsiaTheme="minorEastAsia"/>
          <w:color w:val="000000"/>
        </w:rPr>
      </w:pPr>
      <w:r w:rsidRPr="4552F2B4">
        <w:rPr>
          <w:rFonts w:eastAsia="Times New Roman" w:cs="Arial"/>
          <w:color w:val="000000" w:themeColor="text1"/>
        </w:rPr>
        <w:t xml:space="preserve">Utilize the </w:t>
      </w:r>
      <w:r w:rsidRPr="4552F2B4" w:rsidR="00864B6E">
        <w:rPr>
          <w:rFonts w:eastAsia="Times New Roman" w:cs="Arial"/>
          <w:color w:val="FF0000"/>
        </w:rPr>
        <w:t>Standard Interview Questions</w:t>
      </w:r>
      <w:r w:rsidRPr="4552F2B4">
        <w:rPr>
          <w:rFonts w:eastAsia="Times New Roman" w:cs="Arial"/>
          <w:color w:val="FF0000"/>
        </w:rPr>
        <w:t xml:space="preserve">, </w:t>
      </w:r>
      <w:r w:rsidRPr="4552F2B4" w:rsidR="00864B6E">
        <w:rPr>
          <w:rFonts w:eastAsia="Times New Roman" w:cs="Arial"/>
          <w:color w:val="FF0000"/>
        </w:rPr>
        <w:t xml:space="preserve">Collection </w:t>
      </w:r>
      <w:r w:rsidRPr="4552F2B4">
        <w:rPr>
          <w:rFonts w:eastAsia="Times New Roman" w:cs="Arial"/>
          <w:color w:val="FF0000"/>
        </w:rPr>
        <w:t xml:space="preserve">Script Template, </w:t>
      </w:r>
      <w:r w:rsidRPr="4552F2B4">
        <w:rPr>
          <w:rFonts w:eastAsia="Times New Roman" w:cs="Arial"/>
          <w:color w:val="000000" w:themeColor="text1"/>
        </w:rPr>
        <w:t xml:space="preserve">and </w:t>
      </w:r>
      <w:r w:rsidRPr="4552F2B4" w:rsidR="00B71CE9">
        <w:rPr>
          <w:rFonts w:eastAsia="Times New Roman" w:cs="Arial"/>
          <w:color w:val="FF0000"/>
        </w:rPr>
        <w:t>Interview</w:t>
      </w:r>
      <w:r w:rsidRPr="4552F2B4" w:rsidR="00B71CE9">
        <w:rPr>
          <w:rFonts w:eastAsia="Times New Roman" w:cs="Arial"/>
          <w:color w:val="000000" w:themeColor="text1"/>
        </w:rPr>
        <w:t xml:space="preserve"> </w:t>
      </w:r>
      <w:r w:rsidRPr="4552F2B4">
        <w:rPr>
          <w:rFonts w:eastAsia="Times New Roman" w:cs="Arial"/>
          <w:color w:val="FF0000"/>
        </w:rPr>
        <w:t xml:space="preserve">Best Practices </w:t>
      </w:r>
      <w:r w:rsidRPr="4552F2B4">
        <w:rPr>
          <w:rFonts w:eastAsia="Times New Roman" w:cs="Arial"/>
          <w:color w:val="000000" w:themeColor="text1"/>
        </w:rPr>
        <w:t>resources.</w:t>
      </w:r>
    </w:p>
    <w:p w:rsidRPr="007D7D14" w:rsidR="006B63AE" w:rsidP="00493847" w:rsidRDefault="006B63AE" w14:paraId="0D10D57B" w14:textId="77777777">
      <w:pPr>
        <w:pStyle w:val="Heading4"/>
        <w:rPr>
          <w:rFonts w:eastAsia="Times New Roman"/>
          <w:color w:val="000000"/>
          <w:szCs w:val="20"/>
        </w:rPr>
      </w:pPr>
      <w:proofErr w:type="spellStart"/>
      <w:r>
        <w:rPr>
          <w:rFonts w:eastAsia="Times New Roman"/>
        </w:rPr>
        <w:t>Hotwashes</w:t>
      </w:r>
      <w:proofErr w:type="spellEnd"/>
    </w:p>
    <w:p w:rsidR="006B63AE" w:rsidP="4552F2B4" w:rsidRDefault="006B63AE" w14:paraId="59DA9764" w14:textId="01E4B986">
      <w:pPr>
        <w:pStyle w:val="ListParagraph"/>
        <w:numPr>
          <w:ilvl w:val="0"/>
          <w:numId w:val="7"/>
        </w:numPr>
        <w:spacing w:before="0" w:line="240" w:lineRule="auto"/>
        <w:rPr>
          <w:rFonts w:eastAsia="Times New Roman" w:cs="Arial"/>
          <w:color w:val="000000"/>
        </w:rPr>
      </w:pPr>
      <w:r w:rsidRPr="4552F2B4">
        <w:rPr>
          <w:rFonts w:eastAsia="Times New Roman" w:cs="Arial"/>
          <w:color w:val="000000" w:themeColor="text1"/>
        </w:rPr>
        <w:t xml:space="preserve">A </w:t>
      </w:r>
      <w:proofErr w:type="spellStart"/>
      <w:r w:rsidRPr="4552F2B4">
        <w:rPr>
          <w:rFonts w:eastAsia="Times New Roman" w:cs="Arial"/>
          <w:b/>
          <w:bCs/>
          <w:color w:val="000000" w:themeColor="text1"/>
        </w:rPr>
        <w:t>hotwash</w:t>
      </w:r>
      <w:proofErr w:type="spellEnd"/>
      <w:r w:rsidRPr="4552F2B4">
        <w:rPr>
          <w:rFonts w:eastAsia="Times New Roman" w:cs="Arial"/>
          <w:color w:val="000000" w:themeColor="text1"/>
        </w:rPr>
        <w:t xml:space="preserve"> is a style of collection that involves one facilitator soliciting information from a large number of people, typically 8-20, to identify strengths and weaknesses in the process/incident being examined, while also encouraging participants to look for solutions.</w:t>
      </w:r>
    </w:p>
    <w:p w:rsidR="006B63AE" w:rsidP="00EB3270" w:rsidRDefault="006B63AE" w14:paraId="31EEAAA6" w14:textId="77777777">
      <w:pPr>
        <w:pStyle w:val="ListParagraph"/>
        <w:numPr>
          <w:ilvl w:val="0"/>
          <w:numId w:val="7"/>
        </w:numPr>
        <w:spacing w:before="0" w:line="240" w:lineRule="auto"/>
        <w:rPr>
          <w:rFonts w:eastAsia="Times New Roman" w:cs="Arial"/>
          <w:color w:val="000000"/>
          <w:szCs w:val="20"/>
        </w:rPr>
      </w:pPr>
      <w:r>
        <w:rPr>
          <w:rFonts w:eastAsia="Times New Roman" w:cs="Arial"/>
          <w:color w:val="000000"/>
          <w:szCs w:val="20"/>
        </w:rPr>
        <w:t xml:space="preserve">A </w:t>
      </w:r>
      <w:r w:rsidRPr="000F0A7C">
        <w:rPr>
          <w:rFonts w:eastAsia="Times New Roman" w:cs="Arial"/>
          <w:b/>
          <w:color w:val="000000"/>
          <w:szCs w:val="20"/>
        </w:rPr>
        <w:t>facilitator</w:t>
      </w:r>
      <w:r>
        <w:rPr>
          <w:rFonts w:eastAsia="Times New Roman" w:cs="Arial"/>
          <w:color w:val="000000"/>
          <w:szCs w:val="20"/>
        </w:rPr>
        <w:t xml:space="preserve"> is similar to an interview lead and is responsible for leading the group discussion by posing questions and soliciting feedback, as well as managing participation and time. </w:t>
      </w:r>
    </w:p>
    <w:p w:rsidR="006B63AE" w:rsidP="00EB3270" w:rsidRDefault="006B63AE" w14:paraId="2C157B8C" w14:textId="77777777">
      <w:pPr>
        <w:pStyle w:val="ListParagraph"/>
        <w:numPr>
          <w:ilvl w:val="0"/>
          <w:numId w:val="7"/>
        </w:numPr>
        <w:spacing w:before="0" w:line="240" w:lineRule="auto"/>
        <w:rPr>
          <w:rFonts w:eastAsia="Times New Roman" w:cs="Arial"/>
          <w:color w:val="000000"/>
          <w:szCs w:val="20"/>
        </w:rPr>
      </w:pPr>
      <w:r>
        <w:rPr>
          <w:rFonts w:eastAsia="Times New Roman" w:cs="Arial"/>
          <w:color w:val="000000"/>
          <w:szCs w:val="20"/>
        </w:rPr>
        <w:t xml:space="preserve">A </w:t>
      </w:r>
      <w:proofErr w:type="spellStart"/>
      <w:r>
        <w:rPr>
          <w:rFonts w:eastAsia="Times New Roman" w:cs="Arial"/>
          <w:color w:val="000000"/>
          <w:szCs w:val="20"/>
        </w:rPr>
        <w:t>hotwash</w:t>
      </w:r>
      <w:proofErr w:type="spellEnd"/>
      <w:r>
        <w:rPr>
          <w:rFonts w:eastAsia="Times New Roman" w:cs="Arial"/>
          <w:color w:val="000000"/>
          <w:szCs w:val="20"/>
        </w:rPr>
        <w:t xml:space="preserve"> involves more people than a group interview, which typically involves no more than 6 interviewees. </w:t>
      </w:r>
    </w:p>
    <w:p w:rsidR="006B63AE" w:rsidP="00EB3270" w:rsidRDefault="006B63AE" w14:paraId="4F316A26" w14:textId="77777777">
      <w:pPr>
        <w:pStyle w:val="ListParagraph"/>
        <w:numPr>
          <w:ilvl w:val="0"/>
          <w:numId w:val="7"/>
        </w:numPr>
        <w:spacing w:before="0" w:line="240" w:lineRule="auto"/>
        <w:rPr>
          <w:rFonts w:eastAsia="Times New Roman" w:cs="Arial"/>
          <w:color w:val="000000"/>
          <w:szCs w:val="20"/>
        </w:rPr>
      </w:pPr>
      <w:r>
        <w:rPr>
          <w:rFonts w:eastAsia="Times New Roman" w:cs="Arial"/>
          <w:color w:val="000000"/>
          <w:szCs w:val="20"/>
        </w:rPr>
        <w:t xml:space="preserve">The collection team roles during a </w:t>
      </w:r>
      <w:proofErr w:type="spellStart"/>
      <w:r>
        <w:rPr>
          <w:rFonts w:eastAsia="Times New Roman" w:cs="Arial"/>
          <w:color w:val="000000"/>
          <w:szCs w:val="20"/>
        </w:rPr>
        <w:t>hotwash</w:t>
      </w:r>
      <w:proofErr w:type="spellEnd"/>
      <w:r>
        <w:rPr>
          <w:rFonts w:eastAsia="Times New Roman" w:cs="Arial"/>
          <w:color w:val="000000"/>
          <w:szCs w:val="20"/>
        </w:rPr>
        <w:t xml:space="preserve"> include a facilitator, which plays the same role as an interview lead, and one or multiple scribes to take notes during discussion. Multiple facilitators may be needed for larger </w:t>
      </w:r>
      <w:proofErr w:type="spellStart"/>
      <w:r>
        <w:rPr>
          <w:rFonts w:eastAsia="Times New Roman" w:cs="Arial"/>
          <w:color w:val="000000"/>
          <w:szCs w:val="20"/>
        </w:rPr>
        <w:t>hotwashes</w:t>
      </w:r>
      <w:proofErr w:type="spellEnd"/>
      <w:r>
        <w:rPr>
          <w:rFonts w:eastAsia="Times New Roman" w:cs="Arial"/>
          <w:color w:val="000000"/>
          <w:szCs w:val="20"/>
        </w:rPr>
        <w:t xml:space="preserve">. </w:t>
      </w:r>
    </w:p>
    <w:p w:rsidR="006B63AE" w:rsidP="00493847" w:rsidRDefault="006B63AE" w14:paraId="35C207CD" w14:textId="77777777">
      <w:pPr>
        <w:pStyle w:val="Heading4"/>
        <w:rPr>
          <w:rFonts w:eastAsia="Times New Roman"/>
        </w:rPr>
      </w:pPr>
      <w:r>
        <w:rPr>
          <w:rFonts w:eastAsia="Times New Roman"/>
        </w:rPr>
        <w:t>Workshops</w:t>
      </w:r>
    </w:p>
    <w:p w:rsidR="006B63AE" w:rsidP="00EB3270" w:rsidRDefault="006B63AE" w14:paraId="6FB20EB3" w14:textId="7CEBCC1C">
      <w:pPr>
        <w:pStyle w:val="ListParagraph"/>
        <w:numPr>
          <w:ilvl w:val="0"/>
          <w:numId w:val="7"/>
        </w:numPr>
        <w:spacing w:before="0" w:line="240" w:lineRule="auto"/>
        <w:rPr>
          <w:rFonts w:eastAsia="Times New Roman" w:cs="Arial"/>
          <w:color w:val="000000"/>
          <w:szCs w:val="20"/>
        </w:rPr>
      </w:pPr>
      <w:r>
        <w:rPr>
          <w:rFonts w:eastAsia="Times New Roman" w:cs="Arial"/>
          <w:color w:val="000000"/>
          <w:szCs w:val="20"/>
        </w:rPr>
        <w:t xml:space="preserve">A </w:t>
      </w:r>
      <w:r w:rsidRPr="0047400C">
        <w:rPr>
          <w:rFonts w:eastAsia="Times New Roman" w:cs="Arial"/>
          <w:b/>
          <w:color w:val="000000"/>
          <w:szCs w:val="20"/>
        </w:rPr>
        <w:t>workshop</w:t>
      </w:r>
      <w:r>
        <w:rPr>
          <w:rFonts w:eastAsia="Times New Roman" w:cs="Arial"/>
          <w:color w:val="000000"/>
          <w:szCs w:val="20"/>
        </w:rPr>
        <w:t xml:space="preserve"> is a style of collection, similar to a </w:t>
      </w:r>
      <w:proofErr w:type="spellStart"/>
      <w:r>
        <w:rPr>
          <w:rFonts w:eastAsia="Times New Roman" w:cs="Arial"/>
          <w:color w:val="000000"/>
          <w:szCs w:val="20"/>
        </w:rPr>
        <w:t>hotwash</w:t>
      </w:r>
      <w:proofErr w:type="spellEnd"/>
      <w:r>
        <w:rPr>
          <w:rFonts w:eastAsia="Times New Roman" w:cs="Arial"/>
          <w:color w:val="000000"/>
          <w:szCs w:val="20"/>
        </w:rPr>
        <w:t>, that involves a group of people engaging</w:t>
      </w:r>
      <w:r w:rsidRPr="00472C95">
        <w:rPr>
          <w:rFonts w:eastAsia="Times New Roman" w:cs="Arial"/>
          <w:color w:val="000000"/>
          <w:szCs w:val="20"/>
        </w:rPr>
        <w:t xml:space="preserve"> in intensive discussion and activity on a </w:t>
      </w:r>
      <w:r w:rsidRPr="00472C95" w:rsidR="00DC5340">
        <w:rPr>
          <w:rFonts w:eastAsia="Times New Roman" w:cs="Arial"/>
          <w:color w:val="000000"/>
          <w:szCs w:val="20"/>
        </w:rPr>
        <w:t>subject</w:t>
      </w:r>
      <w:r w:rsidRPr="00472C95">
        <w:rPr>
          <w:rFonts w:eastAsia="Times New Roman" w:cs="Arial"/>
          <w:color w:val="000000"/>
          <w:szCs w:val="20"/>
        </w:rPr>
        <w:t xml:space="preserve"> or project</w:t>
      </w:r>
      <w:r>
        <w:rPr>
          <w:rFonts w:eastAsia="Times New Roman" w:cs="Arial"/>
          <w:color w:val="000000"/>
          <w:szCs w:val="20"/>
        </w:rPr>
        <w:t xml:space="preserve">. </w:t>
      </w:r>
    </w:p>
    <w:p w:rsidR="006B63AE" w:rsidP="00EB3270" w:rsidRDefault="006B63AE" w14:paraId="1CEAD0F5" w14:textId="77777777">
      <w:pPr>
        <w:pStyle w:val="ListParagraph"/>
        <w:numPr>
          <w:ilvl w:val="0"/>
          <w:numId w:val="7"/>
        </w:numPr>
        <w:spacing w:before="0" w:line="240" w:lineRule="auto"/>
        <w:rPr>
          <w:rFonts w:eastAsia="Times New Roman" w:cs="Arial"/>
          <w:color w:val="000000"/>
          <w:szCs w:val="20"/>
        </w:rPr>
      </w:pPr>
      <w:r>
        <w:rPr>
          <w:rFonts w:eastAsia="Times New Roman" w:cs="Arial"/>
          <w:color w:val="000000"/>
          <w:szCs w:val="20"/>
        </w:rPr>
        <w:t xml:space="preserve">The collection team roles during a </w:t>
      </w:r>
      <w:proofErr w:type="spellStart"/>
      <w:r>
        <w:rPr>
          <w:rFonts w:eastAsia="Times New Roman" w:cs="Arial"/>
          <w:color w:val="000000"/>
          <w:szCs w:val="20"/>
        </w:rPr>
        <w:t>hotwash</w:t>
      </w:r>
      <w:proofErr w:type="spellEnd"/>
      <w:r>
        <w:rPr>
          <w:rFonts w:eastAsia="Times New Roman" w:cs="Arial"/>
          <w:color w:val="000000"/>
          <w:szCs w:val="20"/>
        </w:rPr>
        <w:t xml:space="preserve"> include a facilitator, which plays the same role as an interview lead, and one or multiple scribes to take notes during discussion. </w:t>
      </w:r>
    </w:p>
    <w:p w:rsidRPr="005771DC" w:rsidR="006B63AE" w:rsidP="00EB3270" w:rsidRDefault="006B63AE" w14:paraId="775EF814" w14:textId="77777777">
      <w:pPr>
        <w:pStyle w:val="ListParagraph"/>
        <w:numPr>
          <w:ilvl w:val="0"/>
          <w:numId w:val="7"/>
        </w:numPr>
        <w:spacing w:before="0" w:line="240" w:lineRule="auto"/>
        <w:rPr>
          <w:rFonts w:eastAsia="Times New Roman" w:cs="Arial"/>
          <w:color w:val="000000"/>
          <w:szCs w:val="20"/>
        </w:rPr>
      </w:pPr>
      <w:r>
        <w:rPr>
          <w:rFonts w:eastAsia="Times New Roman" w:cs="Arial"/>
          <w:color w:val="000000"/>
          <w:szCs w:val="20"/>
        </w:rPr>
        <w:t>C</w:t>
      </w:r>
      <w:r w:rsidRPr="005771DC">
        <w:rPr>
          <w:rFonts w:eastAsia="Times New Roman" w:cs="Arial"/>
          <w:color w:val="000000"/>
          <w:szCs w:val="20"/>
        </w:rPr>
        <w:t xml:space="preserve">onsider using the </w:t>
      </w:r>
      <w:proofErr w:type="spellStart"/>
      <w:r w:rsidRPr="006B63AE">
        <w:rPr>
          <w:rFonts w:eastAsia="Times New Roman" w:cs="Arial"/>
          <w:b/>
          <w:color w:val="000000"/>
          <w:szCs w:val="20"/>
        </w:rPr>
        <w:t>POINt</w:t>
      </w:r>
      <w:proofErr w:type="spellEnd"/>
      <w:r w:rsidRPr="006B63AE">
        <w:rPr>
          <w:rFonts w:eastAsia="Times New Roman" w:cs="Arial"/>
          <w:b/>
          <w:color w:val="000000"/>
          <w:szCs w:val="20"/>
        </w:rPr>
        <w:t xml:space="preserve"> method</w:t>
      </w:r>
      <w:r w:rsidRPr="005771DC">
        <w:rPr>
          <w:rFonts w:eastAsia="Times New Roman" w:cs="Arial"/>
          <w:color w:val="000000"/>
          <w:szCs w:val="20"/>
        </w:rPr>
        <w:t xml:space="preserve"> to facilitate workshops</w:t>
      </w:r>
      <w:r>
        <w:rPr>
          <w:rFonts w:eastAsia="Times New Roman" w:cs="Arial"/>
          <w:color w:val="000000"/>
          <w:szCs w:val="20"/>
        </w:rPr>
        <w:t>.</w:t>
      </w:r>
    </w:p>
    <w:p w:rsidRPr="0047400C" w:rsidR="006B63AE" w:rsidP="00EB3270" w:rsidRDefault="006B63AE" w14:paraId="1160167F" w14:textId="77777777">
      <w:pPr>
        <w:pStyle w:val="ListParagraph"/>
        <w:widowControl w:val="0"/>
        <w:numPr>
          <w:ilvl w:val="1"/>
          <w:numId w:val="11"/>
        </w:numPr>
        <w:spacing w:before="0" w:after="160"/>
      </w:pPr>
      <w:r w:rsidRPr="0047400C">
        <w:t>Pluses = strengths, what went well</w:t>
      </w:r>
    </w:p>
    <w:p w:rsidRPr="0047400C" w:rsidR="006B63AE" w:rsidP="00EB3270" w:rsidRDefault="006B63AE" w14:paraId="2E4BCA19" w14:textId="77777777">
      <w:pPr>
        <w:pStyle w:val="ListParagraph"/>
        <w:widowControl w:val="0"/>
        <w:numPr>
          <w:ilvl w:val="1"/>
          <w:numId w:val="11"/>
        </w:numPr>
        <w:spacing w:before="0" w:after="160"/>
      </w:pPr>
      <w:r w:rsidRPr="0047400C">
        <w:t xml:space="preserve">Opportunities = what can we do to build off those pluses </w:t>
      </w:r>
      <w:r>
        <w:t xml:space="preserve">that </w:t>
      </w:r>
      <w:r w:rsidRPr="0047400C">
        <w:t>were identified</w:t>
      </w:r>
    </w:p>
    <w:p w:rsidRPr="0047400C" w:rsidR="006B63AE" w:rsidP="00EB3270" w:rsidRDefault="006B63AE" w14:paraId="2C94F142" w14:textId="77777777">
      <w:pPr>
        <w:pStyle w:val="ListParagraph"/>
        <w:widowControl w:val="0"/>
        <w:numPr>
          <w:ilvl w:val="1"/>
          <w:numId w:val="11"/>
        </w:numPr>
        <w:spacing w:before="0" w:after="160"/>
      </w:pPr>
      <w:r w:rsidRPr="0047400C">
        <w:t>Issues = areas for improvement, what did not go well</w:t>
      </w:r>
    </w:p>
    <w:p w:rsidRPr="0047400C" w:rsidR="006B63AE" w:rsidP="00EB3270" w:rsidRDefault="006B63AE" w14:paraId="68F83216" w14:textId="77777777">
      <w:pPr>
        <w:pStyle w:val="ListParagraph"/>
        <w:widowControl w:val="0"/>
        <w:numPr>
          <w:ilvl w:val="1"/>
          <w:numId w:val="11"/>
        </w:numPr>
        <w:spacing w:before="0" w:after="160"/>
      </w:pPr>
      <w:r w:rsidRPr="0047400C">
        <w:t>New Thinking = innovative ideas, what can we do to address the issues that were identified</w:t>
      </w:r>
    </w:p>
    <w:p w:rsidR="006B63AE" w:rsidP="00EB3270" w:rsidRDefault="006B63AE" w14:paraId="14A67047" w14:textId="77777777">
      <w:pPr>
        <w:pStyle w:val="ListParagraph"/>
        <w:numPr>
          <w:ilvl w:val="0"/>
          <w:numId w:val="7"/>
        </w:numPr>
        <w:spacing w:before="0" w:line="240" w:lineRule="auto"/>
        <w:rPr>
          <w:rFonts w:eastAsia="Times New Roman" w:cs="Arial"/>
          <w:color w:val="000000"/>
          <w:szCs w:val="20"/>
        </w:rPr>
      </w:pPr>
      <w:r>
        <w:rPr>
          <w:rFonts w:eastAsia="Times New Roman" w:cs="Arial"/>
          <w:color w:val="000000"/>
          <w:szCs w:val="20"/>
        </w:rPr>
        <w:t xml:space="preserve">Using the </w:t>
      </w:r>
      <w:proofErr w:type="spellStart"/>
      <w:r>
        <w:rPr>
          <w:rFonts w:eastAsia="Times New Roman" w:cs="Arial"/>
          <w:color w:val="000000"/>
          <w:szCs w:val="20"/>
        </w:rPr>
        <w:t>POINt</w:t>
      </w:r>
      <w:proofErr w:type="spellEnd"/>
      <w:r>
        <w:rPr>
          <w:rFonts w:eastAsia="Times New Roman" w:cs="Arial"/>
          <w:color w:val="000000"/>
          <w:szCs w:val="20"/>
        </w:rPr>
        <w:t xml:space="preserve"> method, the facilitator asks a question, after which p</w:t>
      </w:r>
      <w:r w:rsidRPr="005771DC">
        <w:rPr>
          <w:rFonts w:eastAsia="Times New Roman" w:cs="Arial"/>
          <w:color w:val="000000"/>
          <w:szCs w:val="20"/>
        </w:rPr>
        <w:t>articipants receive approximately 10 minutes to write their ideas down on post-it notes (one idea per note). Th</w:t>
      </w:r>
      <w:r>
        <w:rPr>
          <w:rFonts w:eastAsia="Times New Roman" w:cs="Arial"/>
          <w:color w:val="000000"/>
          <w:szCs w:val="20"/>
        </w:rPr>
        <w:t>eir</w:t>
      </w:r>
      <w:r w:rsidRPr="005771DC">
        <w:rPr>
          <w:rFonts w:eastAsia="Times New Roman" w:cs="Arial"/>
          <w:color w:val="000000"/>
          <w:szCs w:val="20"/>
        </w:rPr>
        <w:t xml:space="preserve"> ideas should be in relatio</w:t>
      </w:r>
      <w:r>
        <w:rPr>
          <w:rFonts w:eastAsia="Times New Roman" w:cs="Arial"/>
          <w:color w:val="000000"/>
          <w:szCs w:val="20"/>
        </w:rPr>
        <w:t>n to the question or topic area</w:t>
      </w:r>
      <w:r w:rsidRPr="005771DC">
        <w:rPr>
          <w:rFonts w:eastAsia="Times New Roman" w:cs="Arial"/>
          <w:color w:val="000000"/>
          <w:szCs w:val="20"/>
        </w:rPr>
        <w:t xml:space="preserve"> and should fit into one of the four categories</w:t>
      </w:r>
      <w:r>
        <w:rPr>
          <w:rFonts w:eastAsia="Times New Roman" w:cs="Arial"/>
          <w:color w:val="000000"/>
          <w:szCs w:val="20"/>
        </w:rPr>
        <w:t>.</w:t>
      </w:r>
    </w:p>
    <w:p w:rsidRPr="005771DC" w:rsidR="006B63AE" w:rsidP="00EB3270" w:rsidRDefault="006B63AE" w14:paraId="502E180D" w14:textId="77777777">
      <w:pPr>
        <w:pStyle w:val="ListParagraph"/>
        <w:numPr>
          <w:ilvl w:val="0"/>
          <w:numId w:val="7"/>
        </w:numPr>
        <w:spacing w:before="0" w:line="240" w:lineRule="auto"/>
        <w:rPr>
          <w:rFonts w:eastAsia="Times New Roman" w:cs="Arial"/>
          <w:color w:val="000000"/>
          <w:szCs w:val="20"/>
        </w:rPr>
      </w:pPr>
      <w:r>
        <w:rPr>
          <w:rFonts w:eastAsia="Times New Roman" w:cs="Arial"/>
          <w:color w:val="000000"/>
          <w:szCs w:val="20"/>
        </w:rPr>
        <w:t>The facilitator then asks one</w:t>
      </w:r>
      <w:r w:rsidRPr="005771DC">
        <w:rPr>
          <w:rFonts w:eastAsia="Times New Roman" w:cs="Arial"/>
          <w:color w:val="000000"/>
          <w:szCs w:val="20"/>
        </w:rPr>
        <w:t xml:space="preserve"> participant to the board and read</w:t>
      </w:r>
      <w:r>
        <w:rPr>
          <w:rFonts w:eastAsia="Times New Roman" w:cs="Arial"/>
          <w:color w:val="000000"/>
          <w:szCs w:val="20"/>
        </w:rPr>
        <w:t>s</w:t>
      </w:r>
      <w:r w:rsidRPr="005771DC">
        <w:rPr>
          <w:rFonts w:eastAsia="Times New Roman" w:cs="Arial"/>
          <w:color w:val="000000"/>
          <w:szCs w:val="20"/>
        </w:rPr>
        <w:t xml:space="preserve"> the post-it notes. Clarification of the thought may be required for everyone to understand what is written, </w:t>
      </w:r>
      <w:r>
        <w:rPr>
          <w:rFonts w:eastAsia="Times New Roman" w:cs="Arial"/>
          <w:color w:val="000000"/>
          <w:szCs w:val="20"/>
        </w:rPr>
        <w:t xml:space="preserve">and </w:t>
      </w:r>
      <w:r w:rsidRPr="005771DC">
        <w:rPr>
          <w:rFonts w:eastAsia="Times New Roman" w:cs="Arial"/>
          <w:color w:val="000000"/>
          <w:szCs w:val="20"/>
        </w:rPr>
        <w:t>a general group discussion on the item should be encouraged (time frame dependent). During this time the scribe should take notes on the discussion.</w:t>
      </w:r>
    </w:p>
    <w:p w:rsidRPr="0047400C" w:rsidR="006B63AE" w:rsidP="00EB3270" w:rsidRDefault="006B63AE" w14:paraId="135D96C6" w14:textId="77777777">
      <w:pPr>
        <w:pStyle w:val="ListParagraph"/>
        <w:widowControl w:val="0"/>
        <w:numPr>
          <w:ilvl w:val="0"/>
          <w:numId w:val="7"/>
        </w:numPr>
        <w:spacing w:before="0" w:after="160"/>
      </w:pPr>
      <w:r w:rsidRPr="0047400C">
        <w:t>After all the comments are noted on the easel or board</w:t>
      </w:r>
      <w:r>
        <w:t>,</w:t>
      </w:r>
      <w:r w:rsidRPr="0047400C">
        <w:t xml:space="preserve"> the participants will have some time to vote on which items they think are most important. Voting is done by placing </w:t>
      </w:r>
      <w:r>
        <w:t>a</w:t>
      </w:r>
      <w:r w:rsidRPr="005771DC">
        <w:t xml:space="preserve"> sticker (dot</w:t>
      </w:r>
      <w:r w:rsidRPr="0047400C">
        <w:t>) next to the items they find most important, generally each participant receives 3 votes per category, per question/topic.</w:t>
      </w:r>
      <w:r w:rsidRPr="005771DC">
        <w:t xml:space="preserve"> </w:t>
      </w:r>
    </w:p>
    <w:p w:rsidRPr="0047400C" w:rsidR="006B63AE" w:rsidP="00EB3270" w:rsidRDefault="006B63AE" w14:paraId="086DDA90" w14:textId="77777777">
      <w:pPr>
        <w:pStyle w:val="ListParagraph"/>
        <w:widowControl w:val="0"/>
        <w:numPr>
          <w:ilvl w:val="0"/>
          <w:numId w:val="7"/>
        </w:numPr>
        <w:spacing w:before="0" w:after="160"/>
      </w:pPr>
      <w:r w:rsidRPr="0047400C">
        <w:t xml:space="preserve">Following the voting the facilitator will review the items that were chosen during the vote and confirm no one has additional thoughts or comments. </w:t>
      </w:r>
    </w:p>
    <w:p w:rsidR="006B63AE" w:rsidP="00493847" w:rsidRDefault="006B63AE" w14:paraId="7966755D" w14:textId="77777777">
      <w:pPr>
        <w:pStyle w:val="Heading4"/>
      </w:pPr>
      <w:r>
        <w:t>Passive Data Collection</w:t>
      </w:r>
    </w:p>
    <w:p w:rsidR="006B63AE" w:rsidP="00EB3270" w:rsidRDefault="006B63AE" w14:paraId="6AB173AF" w14:textId="77777777">
      <w:pPr>
        <w:pStyle w:val="ListParagraph"/>
        <w:numPr>
          <w:ilvl w:val="0"/>
          <w:numId w:val="7"/>
        </w:numPr>
        <w:spacing w:before="0" w:after="160"/>
      </w:pPr>
      <w:r w:rsidRPr="009E622C">
        <w:rPr>
          <w:b/>
        </w:rPr>
        <w:t>Passive data collection</w:t>
      </w:r>
      <w:r>
        <w:t xml:space="preserve"> </w:t>
      </w:r>
      <w:r w:rsidRPr="009E622C">
        <w:t xml:space="preserve">primarily involves </w:t>
      </w:r>
      <w:r>
        <w:t xml:space="preserve">using </w:t>
      </w:r>
      <w:r w:rsidRPr="009E622C">
        <w:t xml:space="preserve">tools to collect data in which the </w:t>
      </w:r>
      <w:r>
        <w:t>subject</w:t>
      </w:r>
      <w:r w:rsidRPr="009E622C">
        <w:t xml:space="preserve"> has little awareness of the data collection effort and which requires no explicit actions on the </w:t>
      </w:r>
      <w:r>
        <w:t>subject’s</w:t>
      </w:r>
      <w:r w:rsidRPr="009E622C">
        <w:t xml:space="preserve"> part.</w:t>
      </w:r>
      <w:r>
        <w:rPr>
          <w:rStyle w:val="FootnoteReference"/>
        </w:rPr>
        <w:footnoteReference w:id="2"/>
      </w:r>
    </w:p>
    <w:p w:rsidRPr="00472C95" w:rsidR="006B63AE" w:rsidP="00EB3270" w:rsidRDefault="006B63AE" w14:paraId="34AFE701" w14:textId="77777777">
      <w:pPr>
        <w:pStyle w:val="ListParagraph"/>
        <w:numPr>
          <w:ilvl w:val="0"/>
          <w:numId w:val="7"/>
        </w:numPr>
        <w:spacing w:before="0" w:after="160"/>
      </w:pPr>
      <w:r>
        <w:t xml:space="preserve">One common method of data collection involves collection team members attending meetings to gain insight into the type of information being shared. </w:t>
      </w:r>
      <w:r w:rsidRPr="00472C95">
        <w:t>Meetings that could provide data include:</w:t>
      </w:r>
    </w:p>
    <w:p w:rsidRPr="0047400C" w:rsidR="006B63AE" w:rsidP="00EB3270" w:rsidRDefault="006B63AE" w14:paraId="5B3DD074" w14:textId="77777777">
      <w:pPr>
        <w:pStyle w:val="ListParagraph"/>
        <w:numPr>
          <w:ilvl w:val="1"/>
          <w:numId w:val="7"/>
        </w:numPr>
        <w:spacing w:before="120" w:after="120"/>
      </w:pPr>
      <w:r w:rsidRPr="0047400C">
        <w:t>Daily Leadership Team stand-up meetings</w:t>
      </w:r>
    </w:p>
    <w:p w:rsidRPr="0047400C" w:rsidR="006B63AE" w:rsidP="00EB3270" w:rsidRDefault="006B63AE" w14:paraId="6D72C9BB" w14:textId="77777777">
      <w:pPr>
        <w:pStyle w:val="ListParagraph"/>
        <w:numPr>
          <w:ilvl w:val="1"/>
          <w:numId w:val="7"/>
        </w:numPr>
        <w:spacing w:before="120" w:after="120"/>
      </w:pPr>
      <w:r w:rsidRPr="0047400C">
        <w:t>Team huddle meetings</w:t>
      </w:r>
    </w:p>
    <w:p w:rsidRPr="0047400C" w:rsidR="006B63AE" w:rsidP="00EB3270" w:rsidRDefault="006B63AE" w14:paraId="67B1F1BC" w14:textId="77777777">
      <w:pPr>
        <w:pStyle w:val="ListParagraph"/>
        <w:numPr>
          <w:ilvl w:val="1"/>
          <w:numId w:val="7"/>
        </w:numPr>
        <w:spacing w:before="120" w:after="120"/>
      </w:pPr>
      <w:r w:rsidRPr="0047400C">
        <w:t>Site Inspections and/or Survivor meetings</w:t>
      </w:r>
    </w:p>
    <w:p w:rsidRPr="009E622C" w:rsidR="006B63AE" w:rsidP="00EB3270" w:rsidRDefault="006B63AE" w14:paraId="30939B3B" w14:textId="77777777">
      <w:pPr>
        <w:pStyle w:val="ListParagraph"/>
        <w:numPr>
          <w:ilvl w:val="0"/>
          <w:numId w:val="7"/>
        </w:numPr>
        <w:spacing w:before="0" w:after="160"/>
      </w:pPr>
      <w:r>
        <w:t>The collection team may also identify</w:t>
      </w:r>
      <w:r w:rsidRPr="009E622C">
        <w:t xml:space="preserve"> and request relevant</w:t>
      </w:r>
      <w:r>
        <w:t xml:space="preserve"> forms that can provide insight, </w:t>
      </w:r>
      <w:r w:rsidRPr="009E622C">
        <w:t xml:space="preserve">such as Incident Action Plans (IAPs), Responder Logs, etc. </w:t>
      </w:r>
    </w:p>
    <w:p w:rsidRPr="009E622C" w:rsidR="006B63AE" w:rsidP="00493847" w:rsidRDefault="006B63AE" w14:paraId="29B6E96C" w14:textId="77777777">
      <w:pPr>
        <w:pStyle w:val="Heading4"/>
      </w:pPr>
      <w:r w:rsidRPr="009E622C">
        <w:t>Surveys</w:t>
      </w:r>
    </w:p>
    <w:p w:rsidRPr="009E622C" w:rsidR="006B63AE" w:rsidP="00493847" w:rsidRDefault="006B63AE" w14:paraId="6925968B" w14:textId="77777777">
      <w:pPr>
        <w:pStyle w:val="ListParagraph"/>
        <w:numPr>
          <w:ilvl w:val="0"/>
          <w:numId w:val="7"/>
        </w:numPr>
        <w:spacing w:before="0" w:after="160"/>
      </w:pPr>
      <w:r w:rsidRPr="009E622C">
        <w:t xml:space="preserve">A </w:t>
      </w:r>
      <w:r w:rsidRPr="009E622C">
        <w:rPr>
          <w:b/>
          <w:bCs/>
        </w:rPr>
        <w:t>survey</w:t>
      </w:r>
      <w:r w:rsidRPr="009E622C">
        <w:t xml:space="preserve"> is a list of questions aimed at extracting specific data from a particular group of people.</w:t>
      </w:r>
    </w:p>
    <w:p w:rsidR="006B63AE" w:rsidP="00493847" w:rsidRDefault="006B63AE" w14:paraId="620D492E" w14:textId="77777777">
      <w:pPr>
        <w:pStyle w:val="ListParagraph"/>
        <w:numPr>
          <w:ilvl w:val="0"/>
          <w:numId w:val="17"/>
        </w:numPr>
        <w:spacing w:before="0" w:after="160"/>
        <w:ind w:left="720"/>
      </w:pPr>
      <w:r w:rsidRPr="009E622C">
        <w:t>Create survey questions that are tailored to the incident, but broad enough to be relevant to all respondents.</w:t>
      </w:r>
    </w:p>
    <w:p w:rsidRPr="009E622C" w:rsidR="006B63AE" w:rsidP="00493847" w:rsidRDefault="006B63AE" w14:paraId="32BD5F20" w14:textId="77777777">
      <w:pPr>
        <w:pStyle w:val="ListParagraph"/>
        <w:numPr>
          <w:ilvl w:val="0"/>
          <w:numId w:val="17"/>
        </w:numPr>
        <w:spacing w:before="0" w:after="160"/>
        <w:ind w:left="720"/>
      </w:pPr>
      <w:r>
        <w:t>Consider the f</w:t>
      </w:r>
      <w:r w:rsidRPr="009E622C">
        <w:t>our steps for construct a questionnaire:</w:t>
      </w:r>
    </w:p>
    <w:p w:rsidRPr="009E622C" w:rsidR="006B63AE" w:rsidP="00493847" w:rsidRDefault="006B63AE" w14:paraId="25F71A4E" w14:textId="77777777">
      <w:pPr>
        <w:pStyle w:val="ListParagraph"/>
        <w:numPr>
          <w:ilvl w:val="1"/>
          <w:numId w:val="7"/>
        </w:numPr>
        <w:spacing w:before="0" w:after="160"/>
      </w:pPr>
      <w:r w:rsidRPr="009E622C">
        <w:t>Decide what kind of information should be collected</w:t>
      </w:r>
      <w:r>
        <w:t>;</w:t>
      </w:r>
    </w:p>
    <w:p w:rsidRPr="009E622C" w:rsidR="006B63AE" w:rsidP="00493847" w:rsidRDefault="006B63AE" w14:paraId="13B8E759" w14:textId="77777777">
      <w:pPr>
        <w:pStyle w:val="ListParagraph"/>
        <w:numPr>
          <w:ilvl w:val="1"/>
          <w:numId w:val="7"/>
        </w:numPr>
        <w:spacing w:before="0" w:after="160"/>
      </w:pPr>
      <w:r w:rsidRPr="009E622C">
        <w:t>Decide how to conduct the questionnaire</w:t>
      </w:r>
      <w:r>
        <w:t>;</w:t>
      </w:r>
    </w:p>
    <w:p w:rsidRPr="009E622C" w:rsidR="006B63AE" w:rsidP="00493847" w:rsidRDefault="006B63AE" w14:paraId="378FFFF9" w14:textId="77777777">
      <w:pPr>
        <w:pStyle w:val="ListParagraph"/>
        <w:numPr>
          <w:ilvl w:val="1"/>
          <w:numId w:val="7"/>
        </w:numPr>
        <w:spacing w:before="0" w:after="160"/>
      </w:pPr>
      <w:r w:rsidRPr="009E622C">
        <w:t>Write multiple drafts of the questionnaire</w:t>
      </w:r>
      <w:r>
        <w:t>; and</w:t>
      </w:r>
    </w:p>
    <w:p w:rsidR="006B63AE" w:rsidP="00493847" w:rsidRDefault="006B63AE" w14:paraId="2A5BC79A" w14:textId="77777777">
      <w:pPr>
        <w:pStyle w:val="ListParagraph"/>
        <w:numPr>
          <w:ilvl w:val="1"/>
          <w:numId w:val="7"/>
        </w:numPr>
        <w:spacing w:before="0" w:after="160"/>
      </w:pPr>
      <w:r w:rsidRPr="009E622C">
        <w:t>Pre</w:t>
      </w:r>
      <w:r>
        <w:t>-</w:t>
      </w:r>
      <w:r w:rsidRPr="009E622C">
        <w:t>test and edit accordingly</w:t>
      </w:r>
      <w:r>
        <w:t>.</w:t>
      </w:r>
    </w:p>
    <w:p w:rsidRPr="009E622C" w:rsidR="006B63AE" w:rsidP="006B63AE" w:rsidRDefault="006B63AE" w14:paraId="1E05381D" w14:textId="47696C11">
      <w:pPr>
        <w:pStyle w:val="ListParagraph"/>
        <w:numPr>
          <w:ilvl w:val="0"/>
          <w:numId w:val="7"/>
        </w:numPr>
        <w:spacing w:before="0" w:after="160"/>
      </w:pPr>
      <w:r w:rsidRPr="4552F2B4">
        <w:rPr>
          <w:rFonts w:eastAsia="Times New Roman" w:cs="Arial"/>
          <w:color w:val="000000" w:themeColor="text1"/>
        </w:rPr>
        <w:t xml:space="preserve">During collection efforts, engage in end-of-day </w:t>
      </w:r>
      <w:r w:rsidRPr="4552F2B4" w:rsidR="44671D47">
        <w:rPr>
          <w:rFonts w:eastAsia="Times New Roman" w:cs="Arial"/>
          <w:color w:val="000000" w:themeColor="text1"/>
        </w:rPr>
        <w:t>huddle</w:t>
      </w:r>
      <w:r w:rsidRPr="4552F2B4">
        <w:rPr>
          <w:rFonts w:eastAsia="Times New Roman" w:cs="Arial"/>
          <w:color w:val="000000" w:themeColor="text1"/>
        </w:rPr>
        <w:t>s between all collection personnel.</w:t>
      </w:r>
    </w:p>
    <w:p w:rsidR="006B63AE" w:rsidP="006B63AE" w:rsidRDefault="006B63AE" w14:paraId="494669DB" w14:textId="77777777">
      <w:pPr>
        <w:pStyle w:val="ListParagraph"/>
        <w:numPr>
          <w:ilvl w:val="1"/>
          <w:numId w:val="10"/>
        </w:numPr>
        <w:spacing w:before="0" w:line="240" w:lineRule="auto"/>
        <w:rPr>
          <w:rFonts w:eastAsia="Times New Roman" w:cs="Arial"/>
          <w:color w:val="000000"/>
        </w:rPr>
      </w:pPr>
      <w:r w:rsidRPr="00945863">
        <w:rPr>
          <w:rFonts w:eastAsia="Times New Roman" w:cs="Arial"/>
          <w:color w:val="000000"/>
        </w:rPr>
        <w:t xml:space="preserve">Discuss the content </w:t>
      </w:r>
      <w:r>
        <w:rPr>
          <w:rFonts w:eastAsia="Times New Roman" w:cs="Arial"/>
          <w:color w:val="000000"/>
        </w:rPr>
        <w:t>from collection efforts daily. This</w:t>
      </w:r>
      <w:r w:rsidRPr="00945863">
        <w:rPr>
          <w:rFonts w:eastAsia="Times New Roman" w:cs="Arial"/>
          <w:color w:val="000000"/>
        </w:rPr>
        <w:t xml:space="preserve"> can help identify differences in </w:t>
      </w:r>
      <w:r>
        <w:rPr>
          <w:rFonts w:eastAsia="Times New Roman" w:cs="Arial"/>
          <w:color w:val="000000"/>
        </w:rPr>
        <w:t xml:space="preserve">team member </w:t>
      </w:r>
      <w:r w:rsidRPr="00945863">
        <w:rPr>
          <w:rFonts w:eastAsia="Times New Roman" w:cs="Arial"/>
          <w:color w:val="000000"/>
        </w:rPr>
        <w:t xml:space="preserve">perceptions and avoid potential miscommunications and misunderstandings </w:t>
      </w:r>
      <w:r>
        <w:rPr>
          <w:rFonts w:eastAsia="Times New Roman" w:cs="Arial"/>
          <w:color w:val="000000"/>
        </w:rPr>
        <w:t>in</w:t>
      </w:r>
      <w:r w:rsidRPr="00945863">
        <w:rPr>
          <w:rFonts w:eastAsia="Times New Roman" w:cs="Arial"/>
          <w:color w:val="000000"/>
        </w:rPr>
        <w:t xml:space="preserve"> the notes</w:t>
      </w:r>
      <w:r>
        <w:rPr>
          <w:rFonts w:eastAsia="Times New Roman" w:cs="Arial"/>
          <w:color w:val="000000"/>
        </w:rPr>
        <w:t>.</w:t>
      </w:r>
    </w:p>
    <w:p w:rsidRPr="00945863" w:rsidR="006B63AE" w:rsidP="006B63AE" w:rsidRDefault="006B63AE" w14:paraId="2D57CEAD" w14:textId="77777777">
      <w:pPr>
        <w:pStyle w:val="ListParagraph"/>
        <w:numPr>
          <w:ilvl w:val="1"/>
          <w:numId w:val="10"/>
        </w:numPr>
        <w:spacing w:before="0" w:line="240" w:lineRule="auto"/>
        <w:rPr>
          <w:rFonts w:eastAsia="Times New Roman" w:cs="Arial"/>
          <w:color w:val="000000"/>
        </w:rPr>
      </w:pPr>
      <w:r w:rsidRPr="00945863">
        <w:rPr>
          <w:rFonts w:eastAsia="Times New Roman" w:cs="Arial"/>
          <w:color w:val="000000"/>
        </w:rPr>
        <w:t>Collaborate on major themes from the day and how they compare to those from other days</w:t>
      </w:r>
      <w:r>
        <w:rPr>
          <w:rFonts w:eastAsia="Times New Roman" w:cs="Arial"/>
          <w:color w:val="000000"/>
        </w:rPr>
        <w:t>.</w:t>
      </w:r>
    </w:p>
    <w:p w:rsidR="005B4FD1" w:rsidP="00154A81" w:rsidRDefault="006B63AE" w14:paraId="4AAC1F21" w14:textId="77777777">
      <w:pPr>
        <w:pStyle w:val="ListParagraph"/>
        <w:numPr>
          <w:ilvl w:val="1"/>
          <w:numId w:val="10"/>
        </w:numPr>
        <w:spacing w:before="0" w:line="240" w:lineRule="auto"/>
        <w:rPr>
          <w:rFonts w:eastAsia="Times New Roman" w:cs="Arial"/>
          <w:color w:val="000000"/>
        </w:rPr>
      </w:pPr>
      <w:r w:rsidRPr="005B4FD1">
        <w:rPr>
          <w:rFonts w:eastAsia="Times New Roman" w:cs="Arial"/>
          <w:color w:val="000000"/>
        </w:rPr>
        <w:t>Finalize interview notes and send them back to the interviewee (if possible) daily for validation and confirmation.</w:t>
      </w:r>
    </w:p>
    <w:p w:rsidRPr="005B4FD1" w:rsidR="006B63AE" w:rsidP="005B4FD1" w:rsidRDefault="006B63AE" w14:paraId="5668F779" w14:textId="4EF5E702">
      <w:pPr>
        <w:pStyle w:val="ListParagraph"/>
        <w:numPr>
          <w:ilvl w:val="2"/>
          <w:numId w:val="10"/>
        </w:numPr>
        <w:spacing w:before="0" w:line="240" w:lineRule="auto"/>
        <w:ind w:left="2160"/>
        <w:rPr>
          <w:rFonts w:eastAsia="Times New Roman" w:cs="Arial"/>
          <w:color w:val="000000"/>
        </w:rPr>
      </w:pPr>
      <w:r w:rsidRPr="005B4FD1">
        <w:rPr>
          <w:rFonts w:eastAsia="Times New Roman" w:cs="Arial"/>
          <w:color w:val="000000"/>
        </w:rPr>
        <w:t xml:space="preserve">Cleaning and finalizing notes daily will greatly aid in the coding process. </w:t>
      </w:r>
    </w:p>
    <w:p w:rsidR="006B63AE" w:rsidP="00EB3270" w:rsidRDefault="006B63AE" w14:paraId="13EAC8EF" w14:textId="77777777">
      <w:pPr>
        <w:pStyle w:val="ListParagraph"/>
        <w:numPr>
          <w:ilvl w:val="0"/>
          <w:numId w:val="10"/>
        </w:numPr>
        <w:spacing w:before="0" w:line="240" w:lineRule="auto"/>
        <w:rPr>
          <w:rFonts w:eastAsia="Times New Roman" w:cs="Arial"/>
          <w:color w:val="000000"/>
        </w:rPr>
      </w:pPr>
      <w:r w:rsidRPr="00945863">
        <w:rPr>
          <w:rFonts w:eastAsia="Times New Roman" w:cs="Arial"/>
          <w:color w:val="000000"/>
        </w:rPr>
        <w:t>Collaboratively code</w:t>
      </w:r>
      <w:r>
        <w:rPr>
          <w:rFonts w:eastAsia="Times New Roman" w:cs="Arial"/>
          <w:color w:val="000000"/>
        </w:rPr>
        <w:t xml:space="preserve"> interview notes</w:t>
      </w:r>
      <w:r w:rsidRPr="00945863">
        <w:rPr>
          <w:rFonts w:eastAsia="Times New Roman" w:cs="Arial"/>
          <w:color w:val="000000"/>
        </w:rPr>
        <w:t xml:space="preserve">, or otherwise document analysis from </w:t>
      </w:r>
      <w:r>
        <w:rPr>
          <w:rFonts w:eastAsia="Times New Roman" w:cs="Arial"/>
          <w:color w:val="000000"/>
        </w:rPr>
        <w:t xml:space="preserve">the </w:t>
      </w:r>
      <w:r w:rsidRPr="00945863">
        <w:rPr>
          <w:rFonts w:eastAsia="Times New Roman" w:cs="Arial"/>
          <w:color w:val="000000"/>
        </w:rPr>
        <w:t>day</w:t>
      </w:r>
      <w:r>
        <w:rPr>
          <w:rFonts w:eastAsia="Times New Roman" w:cs="Arial"/>
          <w:color w:val="000000"/>
        </w:rPr>
        <w:t>.</w:t>
      </w:r>
    </w:p>
    <w:p w:rsidRPr="009E622C" w:rsidR="006B63AE" w:rsidP="00EB3270" w:rsidRDefault="006B63AE" w14:paraId="312B227C" w14:textId="77777777">
      <w:pPr>
        <w:pStyle w:val="ListParagraph"/>
        <w:numPr>
          <w:ilvl w:val="1"/>
          <w:numId w:val="10"/>
        </w:numPr>
        <w:spacing w:before="0" w:line="240" w:lineRule="auto"/>
        <w:rPr>
          <w:rFonts w:eastAsia="Times New Roman" w:cs="Arial"/>
          <w:color w:val="000000"/>
        </w:rPr>
      </w:pPr>
      <w:r w:rsidRPr="009E622C">
        <w:rPr>
          <w:rFonts w:eastAsia="Times New Roman" w:cs="Arial"/>
          <w:color w:val="000000"/>
        </w:rPr>
        <w:t>Coding on a day-by-day basis helps process and retain information while it is fresh, as opposed to coding after a deployment</w:t>
      </w:r>
      <w:r>
        <w:rPr>
          <w:rFonts w:eastAsia="Times New Roman" w:cs="Arial"/>
          <w:color w:val="000000"/>
        </w:rPr>
        <w:t xml:space="preserve"> or at the end of a collection period</w:t>
      </w:r>
      <w:r w:rsidRPr="009E622C">
        <w:rPr>
          <w:rFonts w:eastAsia="Times New Roman" w:cs="Arial"/>
          <w:color w:val="000000"/>
        </w:rPr>
        <w:t>, which risks losing context as specific details become more difficult to recall over time</w:t>
      </w:r>
      <w:r>
        <w:rPr>
          <w:rFonts w:eastAsia="Times New Roman" w:cs="Arial"/>
          <w:color w:val="000000"/>
        </w:rPr>
        <w:t>.</w:t>
      </w:r>
    </w:p>
    <w:p w:rsidRPr="004D445E" w:rsidR="006B63AE" w:rsidP="00EB3270" w:rsidRDefault="006B63AE" w14:paraId="5ED6C896" w14:textId="77777777">
      <w:pPr>
        <w:pStyle w:val="ListParagraph"/>
        <w:numPr>
          <w:ilvl w:val="1"/>
          <w:numId w:val="10"/>
        </w:numPr>
        <w:spacing w:before="0" w:line="240" w:lineRule="auto"/>
        <w:rPr>
          <w:rFonts w:eastAsia="Times New Roman" w:cs="Arial"/>
          <w:color w:val="000000"/>
        </w:rPr>
      </w:pPr>
      <w:r>
        <w:rPr>
          <w:rFonts w:eastAsia="Times New Roman" w:cs="Arial"/>
          <w:color w:val="000000"/>
        </w:rPr>
        <w:t>Collaboratively coding enables staff to discuss emerging themes and identify potential Observations across all activities, not just activities they were involved with personally.</w:t>
      </w:r>
    </w:p>
    <w:p w:rsidRPr="00945863" w:rsidR="005B4FD1" w:rsidP="005B4FD1" w:rsidRDefault="005B4FD1" w14:paraId="3E1458B0" w14:textId="77777777">
      <w:pPr>
        <w:pStyle w:val="Heading3"/>
        <w:rPr>
          <w:rFonts w:eastAsia="Times New Roman"/>
        </w:rPr>
      </w:pPr>
      <w:r>
        <w:rPr>
          <w:rFonts w:eastAsia="Times New Roman"/>
        </w:rPr>
        <w:t xml:space="preserve">Data </w:t>
      </w:r>
      <w:r w:rsidRPr="00945863">
        <w:rPr>
          <w:rFonts w:eastAsia="Times New Roman"/>
        </w:rPr>
        <w:t>Analysis and Coding</w:t>
      </w:r>
    </w:p>
    <w:p w:rsidR="005B4FD1" w:rsidP="00493847" w:rsidRDefault="005B4FD1" w14:paraId="2D9B2A49" w14:textId="77777777">
      <w:pPr>
        <w:pStyle w:val="Heading4"/>
        <w:rPr>
          <w:rFonts w:eastAsia="Times New Roman"/>
        </w:rPr>
      </w:pPr>
      <w:r>
        <w:rPr>
          <w:rFonts w:eastAsia="Times New Roman"/>
        </w:rPr>
        <w:t>Data Synthesis</w:t>
      </w:r>
    </w:p>
    <w:p w:rsidR="005B4FD1" w:rsidP="00493847" w:rsidRDefault="005B4FD1" w14:paraId="34B1FDE6" w14:textId="32240A27">
      <w:pPr>
        <w:pStyle w:val="ListParagraph"/>
        <w:numPr>
          <w:ilvl w:val="0"/>
          <w:numId w:val="10"/>
        </w:numPr>
        <w:spacing w:before="0" w:line="240" w:lineRule="auto"/>
        <w:rPr>
          <w:rFonts w:eastAsia="Times New Roman" w:cs="Arial"/>
          <w:color w:val="000000"/>
        </w:rPr>
      </w:pPr>
      <w:r w:rsidRPr="4552F2B4">
        <w:rPr>
          <w:rFonts w:eastAsia="Times New Roman" w:cs="Arial"/>
          <w:color w:val="000000" w:themeColor="text1"/>
        </w:rPr>
        <w:t xml:space="preserve">While data synthesis begins during collection efforts through daily </w:t>
      </w:r>
      <w:r w:rsidRPr="4552F2B4" w:rsidR="50ECB133">
        <w:rPr>
          <w:rFonts w:eastAsia="Times New Roman" w:cs="Arial"/>
          <w:color w:val="000000" w:themeColor="text1"/>
        </w:rPr>
        <w:t>huddles</w:t>
      </w:r>
      <w:r w:rsidRPr="4552F2B4">
        <w:rPr>
          <w:rFonts w:eastAsia="Times New Roman" w:cs="Arial"/>
          <w:color w:val="000000" w:themeColor="text1"/>
        </w:rPr>
        <w:t>, the main process of data synthesis occurs after collection has been completed and all information can be considered.</w:t>
      </w:r>
    </w:p>
    <w:p w:rsidR="005B4FD1" w:rsidP="00493847" w:rsidRDefault="005B4FD1" w14:paraId="2B66300E" w14:textId="77777777">
      <w:pPr>
        <w:pStyle w:val="ListParagraph"/>
        <w:numPr>
          <w:ilvl w:val="0"/>
          <w:numId w:val="10"/>
        </w:numPr>
        <w:spacing w:before="0" w:line="240" w:lineRule="auto"/>
        <w:rPr>
          <w:rFonts w:eastAsia="Times New Roman" w:cs="Arial"/>
          <w:color w:val="000000"/>
        </w:rPr>
      </w:pPr>
      <w:r w:rsidRPr="00931FEE">
        <w:rPr>
          <w:rFonts w:eastAsia="Times New Roman" w:cs="Arial"/>
          <w:b/>
          <w:color w:val="000000"/>
        </w:rPr>
        <w:t>Data synthesis</w:t>
      </w:r>
      <w:r w:rsidRPr="005B18FE">
        <w:rPr>
          <w:rFonts w:eastAsia="Times New Roman" w:cs="Arial"/>
          <w:color w:val="000000"/>
        </w:rPr>
        <w:t xml:space="preserve"> is the process of compiling</w:t>
      </w:r>
      <w:r>
        <w:rPr>
          <w:rFonts w:eastAsia="Times New Roman" w:cs="Arial"/>
          <w:color w:val="000000"/>
        </w:rPr>
        <w:t>, combining,</w:t>
      </w:r>
      <w:r w:rsidRPr="005B18FE">
        <w:rPr>
          <w:rFonts w:eastAsia="Times New Roman" w:cs="Arial"/>
          <w:color w:val="000000"/>
        </w:rPr>
        <w:t xml:space="preserve"> and reviewing data from </w:t>
      </w:r>
      <w:r>
        <w:rPr>
          <w:rFonts w:eastAsia="Times New Roman" w:cs="Arial"/>
          <w:color w:val="000000"/>
        </w:rPr>
        <w:t>the</w:t>
      </w:r>
      <w:r w:rsidRPr="005B18FE">
        <w:rPr>
          <w:rFonts w:eastAsia="Times New Roman" w:cs="Arial"/>
          <w:color w:val="000000"/>
        </w:rPr>
        <w:t xml:space="preserve"> sources</w:t>
      </w:r>
      <w:r>
        <w:rPr>
          <w:rFonts w:eastAsia="Times New Roman" w:cs="Arial"/>
          <w:color w:val="000000"/>
        </w:rPr>
        <w:t xml:space="preserve"> used during the collection phase</w:t>
      </w:r>
      <w:r w:rsidRPr="005B18FE">
        <w:rPr>
          <w:rFonts w:eastAsia="Times New Roman" w:cs="Arial"/>
          <w:color w:val="000000"/>
        </w:rPr>
        <w:t xml:space="preserve"> to identify issues and support analysis</w:t>
      </w:r>
      <w:r>
        <w:rPr>
          <w:rFonts w:eastAsia="Times New Roman" w:cs="Arial"/>
          <w:color w:val="000000"/>
        </w:rPr>
        <w:t>.</w:t>
      </w:r>
    </w:p>
    <w:p w:rsidR="005B4FD1" w:rsidP="00493847" w:rsidRDefault="005B4FD1" w14:paraId="0A4E5837" w14:textId="77777777">
      <w:pPr>
        <w:pStyle w:val="ListParagraph"/>
        <w:numPr>
          <w:ilvl w:val="0"/>
          <w:numId w:val="10"/>
        </w:numPr>
        <w:spacing w:before="0" w:line="240" w:lineRule="auto"/>
        <w:rPr>
          <w:rFonts w:eastAsia="Times New Roman" w:cs="Arial"/>
          <w:color w:val="000000"/>
        </w:rPr>
      </w:pPr>
      <w:r>
        <w:rPr>
          <w:rFonts w:eastAsia="Times New Roman" w:cs="Arial"/>
          <w:color w:val="000000"/>
        </w:rPr>
        <w:t xml:space="preserve">Data synthesis tools include event reconstruction, internal discussions/debriefs, and internal workshops. </w:t>
      </w:r>
    </w:p>
    <w:p w:rsidR="005B4FD1" w:rsidP="00493847" w:rsidRDefault="005B4FD1" w14:paraId="7A9AE243" w14:textId="77777777">
      <w:pPr>
        <w:pStyle w:val="Heading4"/>
        <w:rPr>
          <w:rFonts w:eastAsia="Times New Roman"/>
        </w:rPr>
      </w:pPr>
      <w:r>
        <w:rPr>
          <w:rFonts w:eastAsia="Times New Roman"/>
        </w:rPr>
        <w:t>Data Analysis</w:t>
      </w:r>
    </w:p>
    <w:p w:rsidR="005B4FD1" w:rsidP="00493847" w:rsidRDefault="005B4FD1" w14:paraId="22E70B98" w14:textId="77777777">
      <w:pPr>
        <w:pStyle w:val="ListParagraph"/>
        <w:numPr>
          <w:ilvl w:val="0"/>
          <w:numId w:val="10"/>
        </w:numPr>
        <w:spacing w:before="0" w:line="240" w:lineRule="auto"/>
        <w:rPr>
          <w:rFonts w:eastAsia="Times New Roman" w:cs="Arial"/>
          <w:color w:val="000000"/>
          <w:szCs w:val="20"/>
        </w:rPr>
      </w:pPr>
      <w:r>
        <w:rPr>
          <w:rFonts w:eastAsia="Times New Roman" w:cs="Arial"/>
          <w:color w:val="000000"/>
          <w:szCs w:val="20"/>
        </w:rPr>
        <w:t xml:space="preserve">After data synthesis is complete, the data analysis process begins. </w:t>
      </w:r>
    </w:p>
    <w:p w:rsidR="005B4FD1" w:rsidP="00493847" w:rsidRDefault="005B4FD1" w14:paraId="14B48563" w14:textId="77777777">
      <w:pPr>
        <w:pStyle w:val="ListParagraph"/>
        <w:numPr>
          <w:ilvl w:val="0"/>
          <w:numId w:val="10"/>
        </w:numPr>
        <w:spacing w:before="0" w:line="240" w:lineRule="auto"/>
        <w:rPr>
          <w:rFonts w:eastAsia="Times New Roman" w:cs="Arial"/>
          <w:color w:val="000000"/>
          <w:szCs w:val="20"/>
        </w:rPr>
      </w:pPr>
      <w:r>
        <w:rPr>
          <w:rFonts w:eastAsia="Times New Roman" w:cs="Arial"/>
          <w:b/>
          <w:color w:val="000000"/>
          <w:szCs w:val="20"/>
        </w:rPr>
        <w:t>Data a</w:t>
      </w:r>
      <w:r w:rsidRPr="00931FEE">
        <w:rPr>
          <w:rFonts w:eastAsia="Times New Roman" w:cs="Arial"/>
          <w:b/>
          <w:color w:val="000000"/>
          <w:szCs w:val="20"/>
        </w:rPr>
        <w:t>nalysis</w:t>
      </w:r>
      <w:r>
        <w:rPr>
          <w:rFonts w:eastAsia="Times New Roman" w:cs="Arial"/>
          <w:color w:val="000000"/>
          <w:szCs w:val="20"/>
        </w:rPr>
        <w:t xml:space="preserve"> is the process by which the synthesized data is reviewed and categorized into common topics (or “buckets”) that will later form the basis for Observations.</w:t>
      </w:r>
    </w:p>
    <w:p w:rsidR="005B4FD1" w:rsidP="4552F2B4" w:rsidRDefault="005B4FD1" w14:paraId="6C6DDF29" w14:textId="77777777">
      <w:pPr>
        <w:pStyle w:val="ListParagraph"/>
        <w:numPr>
          <w:ilvl w:val="0"/>
          <w:numId w:val="10"/>
        </w:numPr>
        <w:spacing w:before="0" w:line="240" w:lineRule="auto"/>
        <w:rPr>
          <w:rFonts w:eastAsia="Times New Roman" w:cs="Arial"/>
          <w:color w:val="000000"/>
        </w:rPr>
      </w:pPr>
      <w:r w:rsidRPr="4552F2B4">
        <w:rPr>
          <w:rFonts w:eastAsia="Times New Roman" w:cs="Arial"/>
          <w:color w:val="000000" w:themeColor="text1"/>
        </w:rPr>
        <w:t>Data analysis should go deeper than just what happened. When possible, use root cause analysis techniques to identify</w:t>
      </w:r>
      <w:r>
        <w:t xml:space="preserve"> </w:t>
      </w:r>
      <w:r w:rsidRPr="4552F2B4">
        <w:rPr>
          <w:rFonts w:eastAsia="Times New Roman" w:cs="Arial"/>
          <w:i/>
          <w:iCs/>
          <w:color w:val="000000" w:themeColor="text1"/>
        </w:rPr>
        <w:t>why</w:t>
      </w:r>
      <w:r w:rsidRPr="4552F2B4">
        <w:rPr>
          <w:rFonts w:eastAsia="Times New Roman" w:cs="Arial"/>
          <w:color w:val="000000" w:themeColor="text1"/>
        </w:rPr>
        <w:t xml:space="preserve"> things happened the way they did. This can help to determine positive practices to emulate and issues for resolution. </w:t>
      </w:r>
    </w:p>
    <w:p w:rsidRPr="00382E66" w:rsidR="005B4FD1" w:rsidP="4552F2B4" w:rsidRDefault="005B4FD1" w14:paraId="64FD8BC8" w14:textId="42C22270">
      <w:pPr>
        <w:pStyle w:val="ListParagraph"/>
        <w:numPr>
          <w:ilvl w:val="0"/>
          <w:numId w:val="10"/>
        </w:numPr>
        <w:spacing w:before="0" w:line="240" w:lineRule="auto"/>
        <w:rPr>
          <w:rFonts w:asciiTheme="minorHAnsi" w:hAnsiTheme="minorHAnsi" w:eastAsiaTheme="minorEastAsia"/>
          <w:color w:val="000000"/>
        </w:rPr>
      </w:pPr>
      <w:r w:rsidRPr="4552F2B4">
        <w:rPr>
          <w:rFonts w:eastAsia="Times New Roman" w:cs="Arial"/>
          <w:color w:val="000000" w:themeColor="text1"/>
        </w:rPr>
        <w:t xml:space="preserve">Consider the key questions for analysis, below: </w:t>
      </w:r>
    </w:p>
    <w:p w:rsidRPr="00382E66" w:rsidR="005B4FD1" w:rsidP="4552F2B4" w:rsidRDefault="00382E66" w14:paraId="6DE86473" w14:textId="37695757">
      <w:pPr>
        <w:pStyle w:val="Caption"/>
        <w:keepNext/>
        <w:jc w:val="center"/>
      </w:pPr>
      <w:r>
        <w:t xml:space="preserve">Table </w:t>
      </w:r>
      <w:r w:rsidRPr="4552F2B4" w:rsidR="005B4FD1">
        <w:rPr>
          <w:noProof/>
        </w:rPr>
        <w:fldChar w:fldCharType="begin"/>
      </w:r>
      <w:r w:rsidRPr="4552F2B4" w:rsidR="005B4FD1">
        <w:rPr>
          <w:noProof/>
        </w:rPr>
        <w:instrText xml:space="preserve"> SEQ Table \* ARABIC </w:instrText>
      </w:r>
      <w:r w:rsidRPr="4552F2B4" w:rsidR="005B4FD1">
        <w:rPr>
          <w:noProof/>
        </w:rPr>
        <w:fldChar w:fldCharType="separate"/>
      </w:r>
      <w:r w:rsidRPr="4552F2B4">
        <w:rPr>
          <w:noProof/>
        </w:rPr>
        <w:t>1</w:t>
      </w:r>
      <w:r w:rsidRPr="4552F2B4" w:rsidR="005B4FD1">
        <w:rPr>
          <w:noProof/>
        </w:rPr>
        <w:fldChar w:fldCharType="end"/>
      </w:r>
      <w:r>
        <w:t>: Key questions for analysis</w:t>
      </w:r>
    </w:p>
    <w:tbl>
      <w:tblPr>
        <w:tblW w:w="10800" w:type="dxa"/>
        <w:tblInd w:w="-640" w:type="dxa"/>
        <w:tblBorders>
          <w:top w:val="nil"/>
          <w:left w:val="nil"/>
          <w:right w:val="nil"/>
        </w:tblBorders>
        <w:tblLayout w:type="fixed"/>
        <w:tblLook w:val="0000" w:firstRow="0" w:lastRow="0" w:firstColumn="0" w:lastColumn="0" w:noHBand="0" w:noVBand="0"/>
      </w:tblPr>
      <w:tblGrid>
        <w:gridCol w:w="1507"/>
        <w:gridCol w:w="9293"/>
      </w:tblGrid>
      <w:tr w:rsidRPr="008E77A2" w:rsidR="005B4FD1" w:rsidTr="005B4FD1" w14:paraId="5D7D2E40" w14:textId="77777777">
        <w:trPr>
          <w:trHeight w:val="20"/>
        </w:trPr>
        <w:tc>
          <w:tcPr>
            <w:tcW w:w="1507" w:type="dxa"/>
            <w:tcBorders>
              <w:top w:val="single" w:color="043075" w:sz="8" w:space="0"/>
              <w:left w:val="single" w:color="043075" w:sz="8" w:space="0"/>
              <w:bottom w:val="single" w:color="6C6C6C" w:sz="8" w:space="0"/>
              <w:right w:val="single" w:color="6C6C6C" w:sz="8" w:space="0"/>
            </w:tcBorders>
            <w:shd w:val="clear" w:color="auto" w:fill="032553"/>
            <w:tcMar>
              <w:top w:w="192" w:type="nil"/>
              <w:left w:w="96" w:type="nil"/>
              <w:bottom w:w="96" w:type="nil"/>
              <w:right w:w="192" w:type="nil"/>
            </w:tcMar>
            <w:vAlign w:val="center"/>
          </w:tcPr>
          <w:p w:rsidRPr="008E77A2" w:rsidR="005B4FD1" w:rsidP="00F1238B" w:rsidRDefault="005B4FD1" w14:paraId="07628618" w14:textId="77777777">
            <w:pPr>
              <w:spacing w:line="240" w:lineRule="auto"/>
              <w:ind w:left="360"/>
              <w:jc w:val="center"/>
              <w:rPr>
                <w:rFonts w:eastAsia="Times New Roman" w:cs="Arial"/>
                <w:color w:val="FFFFFF" w:themeColor="background1"/>
                <w:szCs w:val="20"/>
              </w:rPr>
            </w:pPr>
            <w:r w:rsidRPr="008E77A2">
              <w:rPr>
                <w:rFonts w:ascii="MS Mincho" w:hAnsi="MS Mincho" w:eastAsia="MS Mincho" w:cs="MS Mincho"/>
                <w:color w:val="FFFFFF" w:themeColor="background1"/>
                <w:szCs w:val="20"/>
              </w:rPr>
              <w:t>✓</w:t>
            </w:r>
          </w:p>
        </w:tc>
        <w:tc>
          <w:tcPr>
            <w:tcW w:w="9293" w:type="dxa"/>
            <w:tcBorders>
              <w:top w:val="single" w:color="043075" w:sz="8" w:space="0"/>
              <w:left w:val="single" w:color="6C6C6C" w:sz="8" w:space="0"/>
              <w:bottom w:val="single" w:color="6C6C6C" w:sz="8" w:space="0"/>
              <w:right w:val="single" w:color="043075" w:sz="8" w:space="0"/>
            </w:tcBorders>
            <w:shd w:val="clear" w:color="auto" w:fill="032553"/>
            <w:tcMar>
              <w:top w:w="192" w:type="nil"/>
              <w:left w:w="96" w:type="nil"/>
              <w:bottom w:w="96" w:type="nil"/>
              <w:right w:w="192" w:type="nil"/>
            </w:tcMar>
            <w:vAlign w:val="center"/>
          </w:tcPr>
          <w:p w:rsidRPr="008E77A2" w:rsidR="005B4FD1" w:rsidP="00F1238B" w:rsidRDefault="005B4FD1" w14:paraId="69BEF300" w14:textId="77777777">
            <w:pPr>
              <w:spacing w:line="240" w:lineRule="auto"/>
              <w:ind w:left="360"/>
              <w:jc w:val="center"/>
              <w:rPr>
                <w:rFonts w:eastAsia="Times New Roman" w:cs="Arial"/>
                <w:color w:val="FFFFFF" w:themeColor="background1"/>
                <w:szCs w:val="20"/>
              </w:rPr>
            </w:pPr>
            <w:r w:rsidRPr="008E77A2">
              <w:rPr>
                <w:rFonts w:eastAsia="Times New Roman" w:cs="Arial"/>
                <w:b/>
                <w:bCs/>
                <w:color w:val="FFFFFF" w:themeColor="background1"/>
                <w:szCs w:val="20"/>
              </w:rPr>
              <w:t>Key Questions for Analysis</w:t>
            </w:r>
          </w:p>
        </w:tc>
      </w:tr>
      <w:tr w:rsidRPr="008E77A2" w:rsidR="005B4FD1" w:rsidTr="005B4FD1" w14:paraId="5ED7EC18" w14:textId="77777777">
        <w:tblPrEx>
          <w:tblBorders>
            <w:top w:val="none" w:color="auto" w:sz="0" w:space="0"/>
          </w:tblBorders>
        </w:tblPrEx>
        <w:tc>
          <w:tcPr>
            <w:tcW w:w="1507" w:type="dxa"/>
            <w:tcBorders>
              <w:top w:val="single" w:color="6C6C6C" w:sz="8" w:space="0"/>
              <w:left w:val="single" w:color="043075" w:sz="8" w:space="0"/>
              <w:bottom w:val="single" w:color="6C6C6C" w:sz="8" w:space="0"/>
              <w:right w:val="single" w:color="6C6C6C" w:sz="8" w:space="0"/>
            </w:tcBorders>
            <w:shd w:val="clear" w:color="auto" w:fill="E1E4F2"/>
            <w:tcMar>
              <w:top w:w="192" w:type="nil"/>
              <w:left w:w="96" w:type="nil"/>
              <w:bottom w:w="96" w:type="nil"/>
              <w:right w:w="192" w:type="nil"/>
            </w:tcMar>
            <w:vAlign w:val="center"/>
          </w:tcPr>
          <w:p w:rsidRPr="008E77A2" w:rsidR="005B4FD1" w:rsidP="00F1238B" w:rsidRDefault="005B4FD1" w14:paraId="266432A1" w14:textId="77777777">
            <w:pPr>
              <w:spacing w:line="240" w:lineRule="auto"/>
              <w:ind w:left="360"/>
              <w:rPr>
                <w:rFonts w:eastAsia="Times New Roman" w:cs="Arial"/>
                <w:color w:val="000000"/>
                <w:szCs w:val="20"/>
              </w:rPr>
            </w:pPr>
            <w:r w:rsidRPr="008E77A2">
              <w:rPr>
                <w:rFonts w:ascii="MS Mincho" w:hAnsi="MS Mincho" w:eastAsia="MS Mincho" w:cs="MS Mincho"/>
                <w:color w:val="000000"/>
                <w:szCs w:val="20"/>
              </w:rPr>
              <w:t>☐</w:t>
            </w:r>
          </w:p>
        </w:tc>
        <w:tc>
          <w:tcPr>
            <w:tcW w:w="9293" w:type="dxa"/>
            <w:tcBorders>
              <w:top w:val="single" w:color="6C6C6C" w:sz="8" w:space="0"/>
              <w:left w:val="single" w:color="6C6C6C" w:sz="8" w:space="0"/>
              <w:bottom w:val="single" w:color="6C6C6C" w:sz="8" w:space="0"/>
              <w:right w:val="single" w:color="043075" w:sz="8" w:space="0"/>
            </w:tcBorders>
            <w:shd w:val="clear" w:color="auto" w:fill="E1E4F2"/>
            <w:tcMar>
              <w:top w:w="192" w:type="nil"/>
              <w:left w:w="96" w:type="nil"/>
              <w:bottom w:w="96" w:type="nil"/>
              <w:right w:w="192" w:type="nil"/>
            </w:tcMar>
            <w:vAlign w:val="center"/>
          </w:tcPr>
          <w:p w:rsidRPr="008E77A2" w:rsidR="005B4FD1" w:rsidP="00F1238B" w:rsidRDefault="005B4FD1" w14:paraId="6CF71B1C" w14:textId="77777777">
            <w:pPr>
              <w:spacing w:line="240" w:lineRule="auto"/>
              <w:ind w:left="360"/>
              <w:rPr>
                <w:rFonts w:eastAsia="Times New Roman" w:cs="Arial"/>
                <w:color w:val="000000"/>
                <w:szCs w:val="20"/>
              </w:rPr>
            </w:pPr>
            <w:r w:rsidRPr="008E77A2">
              <w:rPr>
                <w:rFonts w:eastAsia="Times New Roman" w:cs="Arial"/>
                <w:color w:val="000000"/>
                <w:szCs w:val="20"/>
              </w:rPr>
              <w:t xml:space="preserve">What happened, including what key actions or decisions were completed and by whom? </w:t>
            </w:r>
          </w:p>
        </w:tc>
      </w:tr>
      <w:tr w:rsidRPr="008E77A2" w:rsidR="005B4FD1" w:rsidTr="005B4FD1" w14:paraId="5935B2C7" w14:textId="77777777">
        <w:tblPrEx>
          <w:tblBorders>
            <w:top w:val="none" w:color="auto" w:sz="0" w:space="0"/>
          </w:tblBorders>
        </w:tblPrEx>
        <w:tc>
          <w:tcPr>
            <w:tcW w:w="1507" w:type="dxa"/>
            <w:tcBorders>
              <w:top w:val="single" w:color="6C6C6C" w:sz="8" w:space="0"/>
              <w:left w:val="single" w:color="043075" w:sz="8" w:space="0"/>
              <w:bottom w:val="single" w:color="6C6C6C" w:sz="8" w:space="0"/>
              <w:right w:val="single" w:color="6C6C6C" w:sz="8" w:space="0"/>
            </w:tcBorders>
            <w:tcMar>
              <w:top w:w="192" w:type="nil"/>
              <w:left w:w="96" w:type="nil"/>
              <w:bottom w:w="96" w:type="nil"/>
              <w:right w:w="192" w:type="nil"/>
            </w:tcMar>
            <w:vAlign w:val="center"/>
          </w:tcPr>
          <w:p w:rsidRPr="008E77A2" w:rsidR="005B4FD1" w:rsidP="00F1238B" w:rsidRDefault="005B4FD1" w14:paraId="1C89365A" w14:textId="77777777">
            <w:pPr>
              <w:spacing w:line="240" w:lineRule="auto"/>
              <w:ind w:left="360"/>
              <w:rPr>
                <w:rFonts w:eastAsia="Times New Roman" w:cs="Arial"/>
                <w:color w:val="000000"/>
                <w:szCs w:val="20"/>
              </w:rPr>
            </w:pPr>
            <w:r w:rsidRPr="008E77A2">
              <w:rPr>
                <w:rFonts w:ascii="MS Mincho" w:hAnsi="MS Mincho" w:eastAsia="MS Mincho" w:cs="MS Mincho"/>
                <w:color w:val="000000"/>
                <w:szCs w:val="20"/>
              </w:rPr>
              <w:t>☐</w:t>
            </w:r>
          </w:p>
        </w:tc>
        <w:tc>
          <w:tcPr>
            <w:tcW w:w="9293" w:type="dxa"/>
            <w:tcBorders>
              <w:top w:val="single" w:color="6C6C6C" w:sz="8" w:space="0"/>
              <w:left w:val="single" w:color="6C6C6C" w:sz="8" w:space="0"/>
              <w:bottom w:val="single" w:color="6C6C6C" w:sz="8" w:space="0"/>
              <w:right w:val="single" w:color="043075" w:sz="8" w:space="0"/>
            </w:tcBorders>
            <w:tcMar>
              <w:top w:w="192" w:type="nil"/>
              <w:left w:w="96" w:type="nil"/>
              <w:bottom w:w="96" w:type="nil"/>
              <w:right w:w="192" w:type="nil"/>
            </w:tcMar>
            <w:vAlign w:val="center"/>
          </w:tcPr>
          <w:p w:rsidRPr="008E77A2" w:rsidR="005B4FD1" w:rsidP="00F1238B" w:rsidRDefault="005B4FD1" w14:paraId="56F6E82C" w14:textId="77777777">
            <w:pPr>
              <w:spacing w:line="240" w:lineRule="auto"/>
              <w:ind w:left="360"/>
              <w:rPr>
                <w:rFonts w:eastAsia="Times New Roman" w:cs="Arial"/>
                <w:color w:val="000000"/>
                <w:szCs w:val="20"/>
              </w:rPr>
            </w:pPr>
            <w:r w:rsidRPr="008E77A2">
              <w:rPr>
                <w:rFonts w:eastAsia="Times New Roman" w:cs="Arial"/>
                <w:color w:val="000000"/>
                <w:szCs w:val="20"/>
              </w:rPr>
              <w:t xml:space="preserve">What should have happened, given existing doctrine, standard operating procedures (SOPs), equipment, and training? </w:t>
            </w:r>
          </w:p>
        </w:tc>
      </w:tr>
      <w:tr w:rsidRPr="008E77A2" w:rsidR="005B4FD1" w:rsidTr="005B4FD1" w14:paraId="644A41BC" w14:textId="77777777">
        <w:tblPrEx>
          <w:tblBorders>
            <w:top w:val="none" w:color="auto" w:sz="0" w:space="0"/>
          </w:tblBorders>
        </w:tblPrEx>
        <w:tc>
          <w:tcPr>
            <w:tcW w:w="1507" w:type="dxa"/>
            <w:tcBorders>
              <w:top w:val="single" w:color="6C6C6C" w:sz="8" w:space="0"/>
              <w:left w:val="single" w:color="043075" w:sz="8" w:space="0"/>
              <w:bottom w:val="single" w:color="6C6C6C" w:sz="8" w:space="0"/>
              <w:right w:val="single" w:color="6C6C6C" w:sz="8" w:space="0"/>
            </w:tcBorders>
            <w:shd w:val="clear" w:color="auto" w:fill="E1E4F2"/>
            <w:tcMar>
              <w:top w:w="192" w:type="nil"/>
              <w:left w:w="96" w:type="nil"/>
              <w:bottom w:w="96" w:type="nil"/>
              <w:right w:w="192" w:type="nil"/>
            </w:tcMar>
            <w:vAlign w:val="center"/>
          </w:tcPr>
          <w:p w:rsidRPr="008E77A2" w:rsidR="005B4FD1" w:rsidP="00F1238B" w:rsidRDefault="005B4FD1" w14:paraId="7C18717A" w14:textId="77777777">
            <w:pPr>
              <w:spacing w:line="240" w:lineRule="auto"/>
              <w:ind w:left="360"/>
              <w:rPr>
                <w:rFonts w:eastAsia="Times New Roman" w:cs="Arial"/>
                <w:color w:val="000000"/>
                <w:szCs w:val="20"/>
              </w:rPr>
            </w:pPr>
            <w:r w:rsidRPr="008E77A2">
              <w:rPr>
                <w:rFonts w:ascii="MS Mincho" w:hAnsi="MS Mincho" w:eastAsia="MS Mincho" w:cs="MS Mincho"/>
                <w:color w:val="000000"/>
                <w:szCs w:val="20"/>
              </w:rPr>
              <w:t>☐</w:t>
            </w:r>
          </w:p>
        </w:tc>
        <w:tc>
          <w:tcPr>
            <w:tcW w:w="9293" w:type="dxa"/>
            <w:tcBorders>
              <w:top w:val="single" w:color="6C6C6C" w:sz="8" w:space="0"/>
              <w:left w:val="single" w:color="6C6C6C" w:sz="8" w:space="0"/>
              <w:bottom w:val="single" w:color="6C6C6C" w:sz="8" w:space="0"/>
              <w:right w:val="single" w:color="043075" w:sz="8" w:space="0"/>
            </w:tcBorders>
            <w:shd w:val="clear" w:color="auto" w:fill="E1E4F2"/>
            <w:tcMar>
              <w:top w:w="192" w:type="nil"/>
              <w:left w:w="96" w:type="nil"/>
              <w:bottom w:w="96" w:type="nil"/>
              <w:right w:w="192" w:type="nil"/>
            </w:tcMar>
            <w:vAlign w:val="center"/>
          </w:tcPr>
          <w:p w:rsidRPr="008E77A2" w:rsidR="005B4FD1" w:rsidP="00F1238B" w:rsidRDefault="005B4FD1" w14:paraId="50C658D2" w14:textId="77777777">
            <w:pPr>
              <w:spacing w:line="240" w:lineRule="auto"/>
              <w:ind w:left="360"/>
              <w:rPr>
                <w:rFonts w:eastAsia="Times New Roman" w:cs="Arial"/>
                <w:color w:val="000000"/>
                <w:szCs w:val="20"/>
              </w:rPr>
            </w:pPr>
            <w:r w:rsidRPr="008E77A2">
              <w:rPr>
                <w:rFonts w:eastAsia="Times New Roman" w:cs="Arial"/>
                <w:color w:val="000000"/>
                <w:szCs w:val="20"/>
              </w:rPr>
              <w:t xml:space="preserve">What are the key differences between what happened and what should have happened? </w:t>
            </w:r>
          </w:p>
        </w:tc>
      </w:tr>
      <w:tr w:rsidRPr="008E77A2" w:rsidR="005B4FD1" w:rsidTr="005B4FD1" w14:paraId="095A5F8A" w14:textId="77777777">
        <w:tblPrEx>
          <w:tblBorders>
            <w:top w:val="none" w:color="auto" w:sz="0" w:space="0"/>
          </w:tblBorders>
        </w:tblPrEx>
        <w:tc>
          <w:tcPr>
            <w:tcW w:w="1507" w:type="dxa"/>
            <w:tcBorders>
              <w:top w:val="single" w:color="6C6C6C" w:sz="8" w:space="0"/>
              <w:left w:val="single" w:color="043075" w:sz="8" w:space="0"/>
              <w:bottom w:val="single" w:color="6C6C6C" w:sz="8" w:space="0"/>
              <w:right w:val="single" w:color="6C6C6C" w:sz="8" w:space="0"/>
            </w:tcBorders>
            <w:tcMar>
              <w:top w:w="192" w:type="nil"/>
              <w:left w:w="96" w:type="nil"/>
              <w:bottom w:w="96" w:type="nil"/>
              <w:right w:w="192" w:type="nil"/>
            </w:tcMar>
            <w:vAlign w:val="center"/>
          </w:tcPr>
          <w:p w:rsidRPr="008E77A2" w:rsidR="005B4FD1" w:rsidP="00F1238B" w:rsidRDefault="005B4FD1" w14:paraId="0FC8B426" w14:textId="77777777">
            <w:pPr>
              <w:spacing w:line="240" w:lineRule="auto"/>
              <w:ind w:left="360"/>
              <w:rPr>
                <w:rFonts w:eastAsia="Times New Roman" w:cs="Arial"/>
                <w:color w:val="000000"/>
                <w:szCs w:val="20"/>
              </w:rPr>
            </w:pPr>
            <w:r w:rsidRPr="008E77A2">
              <w:rPr>
                <w:rFonts w:ascii="MS Mincho" w:hAnsi="MS Mincho" w:eastAsia="MS Mincho" w:cs="MS Mincho"/>
                <w:color w:val="000000"/>
                <w:szCs w:val="20"/>
              </w:rPr>
              <w:t>☐</w:t>
            </w:r>
          </w:p>
        </w:tc>
        <w:tc>
          <w:tcPr>
            <w:tcW w:w="9293" w:type="dxa"/>
            <w:tcBorders>
              <w:top w:val="single" w:color="6C6C6C" w:sz="8" w:space="0"/>
              <w:left w:val="single" w:color="6C6C6C" w:sz="8" w:space="0"/>
              <w:bottom w:val="single" w:color="6C6C6C" w:sz="8" w:space="0"/>
              <w:right w:val="single" w:color="043075" w:sz="8" w:space="0"/>
            </w:tcBorders>
            <w:tcMar>
              <w:top w:w="192" w:type="nil"/>
              <w:left w:w="96" w:type="nil"/>
              <w:bottom w:w="96" w:type="nil"/>
              <w:right w:w="192" w:type="nil"/>
            </w:tcMar>
            <w:vAlign w:val="center"/>
          </w:tcPr>
          <w:p w:rsidRPr="008E77A2" w:rsidR="005B4FD1" w:rsidP="00F1238B" w:rsidRDefault="005B4FD1" w14:paraId="21B3CA08" w14:textId="77777777">
            <w:pPr>
              <w:spacing w:line="240" w:lineRule="auto"/>
              <w:ind w:left="360"/>
              <w:rPr>
                <w:rFonts w:eastAsia="Times New Roman" w:cs="Arial"/>
                <w:color w:val="000000"/>
                <w:szCs w:val="20"/>
              </w:rPr>
            </w:pPr>
            <w:r w:rsidRPr="008E77A2">
              <w:rPr>
                <w:rFonts w:eastAsia="Times New Roman" w:cs="Arial"/>
                <w:color w:val="000000"/>
                <w:szCs w:val="20"/>
              </w:rPr>
              <w:t>What factors caused those differences to occur?</w:t>
            </w:r>
          </w:p>
        </w:tc>
      </w:tr>
      <w:tr w:rsidRPr="008E77A2" w:rsidR="005B4FD1" w:rsidTr="005B4FD1" w14:paraId="49600452" w14:textId="77777777">
        <w:tblPrEx>
          <w:tblBorders>
            <w:top w:val="none" w:color="auto" w:sz="0" w:space="0"/>
          </w:tblBorders>
        </w:tblPrEx>
        <w:tc>
          <w:tcPr>
            <w:tcW w:w="1507" w:type="dxa"/>
            <w:tcBorders>
              <w:top w:val="single" w:color="6C6C6C" w:sz="8" w:space="0"/>
              <w:left w:val="single" w:color="043075" w:sz="8" w:space="0"/>
              <w:bottom w:val="single" w:color="6C6C6C" w:sz="8" w:space="0"/>
              <w:right w:val="single" w:color="6C6C6C" w:sz="8" w:space="0"/>
            </w:tcBorders>
            <w:shd w:val="clear" w:color="auto" w:fill="E1E4F2"/>
            <w:tcMar>
              <w:top w:w="192" w:type="nil"/>
              <w:left w:w="96" w:type="nil"/>
              <w:bottom w:w="96" w:type="nil"/>
              <w:right w:w="192" w:type="nil"/>
            </w:tcMar>
            <w:vAlign w:val="center"/>
          </w:tcPr>
          <w:p w:rsidRPr="008E77A2" w:rsidR="005B4FD1" w:rsidP="00F1238B" w:rsidRDefault="005B4FD1" w14:paraId="6B0FE14F" w14:textId="77777777">
            <w:pPr>
              <w:spacing w:line="240" w:lineRule="auto"/>
              <w:ind w:left="360"/>
              <w:rPr>
                <w:rFonts w:eastAsia="Times New Roman" w:cs="Arial"/>
                <w:color w:val="000000"/>
                <w:szCs w:val="20"/>
              </w:rPr>
            </w:pPr>
            <w:r w:rsidRPr="008E77A2">
              <w:rPr>
                <w:rFonts w:ascii="MS Mincho" w:hAnsi="MS Mincho" w:eastAsia="MS Mincho" w:cs="MS Mincho"/>
                <w:color w:val="000000"/>
                <w:szCs w:val="20"/>
              </w:rPr>
              <w:t>☐</w:t>
            </w:r>
          </w:p>
        </w:tc>
        <w:tc>
          <w:tcPr>
            <w:tcW w:w="9293" w:type="dxa"/>
            <w:tcBorders>
              <w:top w:val="single" w:color="6C6C6C" w:sz="8" w:space="0"/>
              <w:left w:val="single" w:color="6C6C6C" w:sz="8" w:space="0"/>
              <w:bottom w:val="single" w:color="6C6C6C" w:sz="8" w:space="0"/>
              <w:right w:val="single" w:color="043075" w:sz="8" w:space="0"/>
            </w:tcBorders>
            <w:shd w:val="clear" w:color="auto" w:fill="E1E4F2"/>
            <w:tcMar>
              <w:top w:w="192" w:type="nil"/>
              <w:left w:w="96" w:type="nil"/>
              <w:bottom w:w="96" w:type="nil"/>
              <w:right w:w="192" w:type="nil"/>
            </w:tcMar>
            <w:vAlign w:val="center"/>
          </w:tcPr>
          <w:p w:rsidRPr="008E77A2" w:rsidR="005B4FD1" w:rsidP="00F1238B" w:rsidRDefault="005B4FD1" w14:paraId="5B438C08" w14:textId="77777777">
            <w:pPr>
              <w:spacing w:line="240" w:lineRule="auto"/>
              <w:ind w:left="360"/>
              <w:rPr>
                <w:rFonts w:eastAsia="Times New Roman" w:cs="Arial"/>
                <w:color w:val="000000"/>
                <w:szCs w:val="20"/>
              </w:rPr>
            </w:pPr>
            <w:r w:rsidRPr="008E77A2">
              <w:rPr>
                <w:rFonts w:eastAsia="Times New Roman" w:cs="Arial"/>
                <w:color w:val="000000"/>
                <w:szCs w:val="20"/>
              </w:rPr>
              <w:t>What could have been done or needs to be done going forward to improve outcomes?</w:t>
            </w:r>
          </w:p>
        </w:tc>
      </w:tr>
      <w:tr w:rsidRPr="008E77A2" w:rsidR="005B4FD1" w:rsidTr="005B4FD1" w14:paraId="3A0249F3" w14:textId="77777777">
        <w:tc>
          <w:tcPr>
            <w:tcW w:w="1507" w:type="dxa"/>
            <w:tcBorders>
              <w:top w:val="single" w:color="6C6C6C" w:sz="8" w:space="0"/>
              <w:left w:val="single" w:color="043075" w:sz="8" w:space="0"/>
              <w:bottom w:val="single" w:color="043075" w:sz="8" w:space="0"/>
              <w:right w:val="single" w:color="6C6C6C" w:sz="8" w:space="0"/>
            </w:tcBorders>
            <w:tcMar>
              <w:top w:w="192" w:type="nil"/>
              <w:left w:w="96" w:type="nil"/>
              <w:bottom w:w="96" w:type="nil"/>
              <w:right w:w="192" w:type="nil"/>
            </w:tcMar>
            <w:vAlign w:val="center"/>
          </w:tcPr>
          <w:p w:rsidRPr="008E77A2" w:rsidR="005B4FD1" w:rsidP="00F1238B" w:rsidRDefault="005B4FD1" w14:paraId="03928978" w14:textId="77777777">
            <w:pPr>
              <w:spacing w:line="240" w:lineRule="auto"/>
              <w:ind w:left="360"/>
              <w:rPr>
                <w:rFonts w:eastAsia="Times New Roman" w:cs="Arial"/>
                <w:color w:val="000000"/>
                <w:szCs w:val="20"/>
              </w:rPr>
            </w:pPr>
            <w:r w:rsidRPr="008E77A2">
              <w:rPr>
                <w:rFonts w:ascii="MS Mincho" w:hAnsi="MS Mincho" w:eastAsia="MS Mincho" w:cs="MS Mincho"/>
                <w:color w:val="000000"/>
                <w:szCs w:val="20"/>
              </w:rPr>
              <w:t>☐</w:t>
            </w:r>
          </w:p>
        </w:tc>
        <w:tc>
          <w:tcPr>
            <w:tcW w:w="9293" w:type="dxa"/>
            <w:tcBorders>
              <w:top w:val="single" w:color="6C6C6C" w:sz="8" w:space="0"/>
              <w:left w:val="single" w:color="6C6C6C" w:sz="8" w:space="0"/>
              <w:bottom w:val="single" w:color="043075" w:sz="8" w:space="0"/>
              <w:right w:val="single" w:color="043075" w:sz="8" w:space="0"/>
            </w:tcBorders>
            <w:tcMar>
              <w:top w:w="192" w:type="nil"/>
              <w:left w:w="96" w:type="nil"/>
              <w:bottom w:w="96" w:type="nil"/>
              <w:right w:w="192" w:type="nil"/>
            </w:tcMar>
            <w:vAlign w:val="center"/>
          </w:tcPr>
          <w:p w:rsidRPr="008E77A2" w:rsidR="005B4FD1" w:rsidP="00F1238B" w:rsidRDefault="005B4FD1" w14:paraId="27B0859B" w14:textId="77777777">
            <w:pPr>
              <w:spacing w:line="240" w:lineRule="auto"/>
              <w:ind w:left="360"/>
              <w:rPr>
                <w:rFonts w:eastAsia="Times New Roman" w:cs="Arial"/>
                <w:color w:val="000000"/>
                <w:szCs w:val="20"/>
              </w:rPr>
            </w:pPr>
            <w:r w:rsidRPr="008E77A2">
              <w:rPr>
                <w:rFonts w:eastAsia="Times New Roman" w:cs="Arial"/>
                <w:color w:val="000000"/>
                <w:szCs w:val="20"/>
              </w:rPr>
              <w:t xml:space="preserve">Has this issue been observed and documented </w:t>
            </w:r>
            <w:r>
              <w:rPr>
                <w:rFonts w:eastAsia="Times New Roman" w:cs="Arial"/>
                <w:color w:val="000000"/>
                <w:szCs w:val="20"/>
              </w:rPr>
              <w:t>during</w:t>
            </w:r>
            <w:r w:rsidRPr="008E77A2">
              <w:rPr>
                <w:rFonts w:eastAsia="Times New Roman" w:cs="Arial"/>
                <w:color w:val="000000"/>
                <w:szCs w:val="20"/>
              </w:rPr>
              <w:t xml:space="preserve"> other, similar types of incidents or events?</w:t>
            </w:r>
          </w:p>
        </w:tc>
      </w:tr>
    </w:tbl>
    <w:p w:rsidR="001B4B6E" w:rsidP="4552F2B4" w:rsidRDefault="005B4FD1" w14:paraId="5C50AB15" w14:textId="6EC02396">
      <w:pPr>
        <w:pStyle w:val="Heading4"/>
        <w:jc w:val="center"/>
      </w:pPr>
      <w:r>
        <w:t>Data Coding</w:t>
      </w:r>
    </w:p>
    <w:p w:rsidR="005B4FD1" w:rsidP="00EB3270" w:rsidRDefault="005B4FD1" w14:paraId="60ACFB11" w14:textId="77777777">
      <w:pPr>
        <w:pStyle w:val="ListParagraph"/>
        <w:numPr>
          <w:ilvl w:val="0"/>
          <w:numId w:val="12"/>
        </w:numPr>
        <w:spacing w:before="0" w:line="240" w:lineRule="auto"/>
        <w:rPr>
          <w:rFonts w:eastAsia="Times New Roman" w:cs="Arial"/>
          <w:color w:val="000000"/>
          <w:szCs w:val="20"/>
        </w:rPr>
      </w:pPr>
      <w:r>
        <w:rPr>
          <w:rFonts w:eastAsia="Times New Roman" w:cs="Arial"/>
          <w:color w:val="000000"/>
          <w:szCs w:val="20"/>
        </w:rPr>
        <w:t xml:space="preserve">Following data analysis, the collection team should have a good idea of high-level themes, or “buckets” that will serve the basis of observations. Following analysis, team members should complete coding.  </w:t>
      </w:r>
    </w:p>
    <w:p w:rsidR="005B4FD1" w:rsidP="00EB3270" w:rsidRDefault="005B4FD1" w14:paraId="672899CF" w14:textId="77777777">
      <w:pPr>
        <w:pStyle w:val="ListParagraph"/>
        <w:numPr>
          <w:ilvl w:val="0"/>
          <w:numId w:val="12"/>
        </w:numPr>
        <w:spacing w:before="0" w:line="240" w:lineRule="auto"/>
        <w:rPr>
          <w:rFonts w:eastAsia="Times New Roman" w:cs="Arial"/>
          <w:color w:val="000000"/>
          <w:szCs w:val="20"/>
        </w:rPr>
      </w:pPr>
      <w:r w:rsidRPr="00931FEE">
        <w:rPr>
          <w:rFonts w:eastAsia="Times New Roman" w:cs="Arial"/>
          <w:b/>
          <w:color w:val="000000"/>
          <w:szCs w:val="20"/>
        </w:rPr>
        <w:t>Coding</w:t>
      </w:r>
      <w:r>
        <w:rPr>
          <w:rFonts w:eastAsia="Times New Roman" w:cs="Arial"/>
          <w:color w:val="000000"/>
          <w:szCs w:val="20"/>
        </w:rPr>
        <w:t xml:space="preserve"> </w:t>
      </w:r>
      <w:r w:rsidRPr="000B5864">
        <w:rPr>
          <w:rFonts w:eastAsia="Times New Roman" w:cs="Arial"/>
          <w:color w:val="000000"/>
          <w:szCs w:val="20"/>
        </w:rPr>
        <w:t>is the process of tagging, highlighting, arranging, or otherwise identifying data that supports the established high-level themes. Essentially, coding involves identifying pertinent information and moving it into the relevant "bucket".</w:t>
      </w:r>
    </w:p>
    <w:p w:rsidR="005B4FD1" w:rsidP="00EB3270" w:rsidRDefault="005B4FD1" w14:paraId="1BA183DA" w14:textId="77777777">
      <w:pPr>
        <w:pStyle w:val="ListParagraph"/>
        <w:numPr>
          <w:ilvl w:val="0"/>
          <w:numId w:val="12"/>
        </w:numPr>
        <w:spacing w:before="0" w:line="240" w:lineRule="auto"/>
        <w:rPr>
          <w:rFonts w:eastAsia="Times New Roman" w:cs="Arial"/>
          <w:color w:val="000000"/>
          <w:szCs w:val="20"/>
        </w:rPr>
      </w:pPr>
      <w:r>
        <w:rPr>
          <w:rFonts w:eastAsia="Times New Roman" w:cs="Arial"/>
          <w:color w:val="000000"/>
          <w:szCs w:val="20"/>
        </w:rPr>
        <w:t>Coding will begin during collection efforts but should be continuously re-evaluated until collection efforts are complete and data analysis has been conducted.</w:t>
      </w:r>
    </w:p>
    <w:p w:rsidRPr="00FA4B2A" w:rsidR="005B4FD1" w:rsidP="6129AAA9" w:rsidRDefault="005B4FD1" w14:paraId="1E4BFA05" w14:textId="77777777">
      <w:pPr>
        <w:pStyle w:val="ListParagraph"/>
        <w:numPr>
          <w:ilvl w:val="0"/>
          <w:numId w:val="12"/>
        </w:numPr>
        <w:spacing w:before="0" w:line="240" w:lineRule="auto"/>
        <w:rPr>
          <w:rFonts w:eastAsia="Times New Roman" w:cs="Arial"/>
          <w:color w:val="000000"/>
        </w:rPr>
      </w:pPr>
      <w:r w:rsidRPr="4552F2B4">
        <w:rPr>
          <w:rFonts w:eastAsia="Times New Roman" w:cs="Arial"/>
          <w:color w:val="000000" w:themeColor="text1"/>
        </w:rPr>
        <w:t xml:space="preserve">Refer to the </w:t>
      </w:r>
      <w:r w:rsidRPr="4552F2B4">
        <w:rPr>
          <w:rFonts w:eastAsia="Times New Roman" w:cs="Arial"/>
          <w:color w:val="FF0000"/>
        </w:rPr>
        <w:t xml:space="preserve">Guide for Coding Interviews </w:t>
      </w:r>
      <w:r w:rsidRPr="4552F2B4">
        <w:rPr>
          <w:rFonts w:eastAsia="Times New Roman" w:cs="Arial"/>
          <w:color w:val="000000" w:themeColor="text1"/>
        </w:rPr>
        <w:t xml:space="preserve">for more information  </w:t>
      </w:r>
    </w:p>
    <w:p w:rsidRPr="00FA4B2A" w:rsidR="005B4FD1" w:rsidP="005B4FD1" w:rsidRDefault="005B4FD1" w14:paraId="63C351A7" w14:textId="77777777">
      <w:pPr>
        <w:pStyle w:val="ListParagraph"/>
        <w:numPr>
          <w:ilvl w:val="0"/>
          <w:numId w:val="12"/>
        </w:numPr>
        <w:spacing w:before="0" w:line="240" w:lineRule="auto"/>
        <w:rPr>
          <w:rFonts w:eastAsia="Times New Roman" w:cs="Arial"/>
          <w:color w:val="000000"/>
        </w:rPr>
      </w:pPr>
      <w:r w:rsidRPr="00FA4B2A">
        <w:rPr>
          <w:rFonts w:eastAsia="Times New Roman" w:cs="Arial"/>
          <w:color w:val="000000"/>
          <w:szCs w:val="20"/>
        </w:rPr>
        <w:t xml:space="preserve">It is important to note that data </w:t>
      </w:r>
      <w:r w:rsidRPr="00FA4B2A">
        <w:rPr>
          <w:rFonts w:eastAsia="Times New Roman" w:cs="Arial"/>
          <w:color w:val="000000"/>
        </w:rPr>
        <w:t xml:space="preserve">synthesis, analysis, and coding are an iterative process. They begin during collection efforts and should be revised to incorporate new information until collection efforts are completed. </w:t>
      </w:r>
    </w:p>
    <w:p w:rsidR="005B4FD1" w:rsidP="005B4FD1" w:rsidRDefault="005B4FD1" w14:paraId="452252AB" w14:textId="14E2793B">
      <w:pPr>
        <w:pStyle w:val="Heading3"/>
      </w:pPr>
      <w:r>
        <w:t>Writing Observations</w:t>
      </w:r>
    </w:p>
    <w:p w:rsidR="000C540D" w:rsidP="000C540D" w:rsidRDefault="000C540D" w14:paraId="165F253D" w14:textId="77777777">
      <w:pPr>
        <w:pStyle w:val="ListParagraph"/>
        <w:numPr>
          <w:ilvl w:val="0"/>
          <w:numId w:val="13"/>
        </w:numPr>
        <w:spacing w:before="0" w:line="240" w:lineRule="auto"/>
        <w:rPr>
          <w:rFonts w:eastAsia="Times New Roman" w:cs="Arial"/>
          <w:color w:val="000000"/>
        </w:rPr>
      </w:pPr>
      <w:r w:rsidRPr="004576AA">
        <w:rPr>
          <w:rFonts w:eastAsia="Times New Roman" w:cs="Arial"/>
          <w:color w:val="000000"/>
          <w:szCs w:val="20"/>
        </w:rPr>
        <w:t xml:space="preserve">An </w:t>
      </w:r>
      <w:r w:rsidRPr="002A7F62">
        <w:rPr>
          <w:rFonts w:eastAsia="Times New Roman" w:cs="Arial"/>
          <w:b/>
          <w:color w:val="000000"/>
        </w:rPr>
        <w:t>Observation</w:t>
      </w:r>
      <w:r w:rsidRPr="004576AA">
        <w:rPr>
          <w:rFonts w:eastAsia="Times New Roman" w:cs="Arial"/>
          <w:color w:val="000000"/>
        </w:rPr>
        <w:t xml:space="preserve"> is</w:t>
      </w:r>
      <w:r>
        <w:rPr>
          <w:rFonts w:eastAsia="Times New Roman" w:cs="Arial"/>
          <w:color w:val="000000"/>
        </w:rPr>
        <w:t xml:space="preserve"> a</w:t>
      </w:r>
      <w:r w:rsidRPr="004576AA">
        <w:rPr>
          <w:rFonts w:eastAsia="Times New Roman" w:cs="Arial"/>
          <w:color w:val="000000"/>
        </w:rPr>
        <w:t xml:space="preserve"> </w:t>
      </w:r>
      <w:r>
        <w:rPr>
          <w:rFonts w:eastAsia="Times New Roman" w:cs="Arial"/>
          <w:color w:val="000000"/>
        </w:rPr>
        <w:t>statement that is b</w:t>
      </w:r>
      <w:r w:rsidRPr="004576AA">
        <w:rPr>
          <w:rFonts w:eastAsia="Times New Roman" w:cs="Arial"/>
          <w:color w:val="000000"/>
        </w:rPr>
        <w:t xml:space="preserve">ased on </w:t>
      </w:r>
      <w:r>
        <w:rPr>
          <w:rFonts w:eastAsia="Times New Roman" w:cs="Arial"/>
          <w:color w:val="000000"/>
        </w:rPr>
        <w:t xml:space="preserve">the analysis of data obtained during collection, </w:t>
      </w:r>
      <w:r w:rsidRPr="004576AA">
        <w:rPr>
          <w:rFonts w:eastAsia="Times New Roman" w:cs="Arial"/>
          <w:color w:val="000000"/>
        </w:rPr>
        <w:t>similar to an academic thesis or a news article</w:t>
      </w:r>
      <w:r>
        <w:rPr>
          <w:rFonts w:eastAsia="Times New Roman" w:cs="Arial"/>
          <w:color w:val="000000"/>
        </w:rPr>
        <w:t xml:space="preserve">. An observation should contain </w:t>
      </w:r>
      <w:r w:rsidRPr="004576AA">
        <w:rPr>
          <w:rFonts w:eastAsia="Times New Roman" w:cs="Arial"/>
          <w:color w:val="000000"/>
        </w:rPr>
        <w:t>an issue overview, evidence, and a conclusion</w:t>
      </w:r>
      <w:r>
        <w:rPr>
          <w:rFonts w:eastAsia="Times New Roman" w:cs="Arial"/>
          <w:color w:val="000000"/>
        </w:rPr>
        <w:t>.</w:t>
      </w:r>
    </w:p>
    <w:p w:rsidRPr="00FA4B2A" w:rsidR="000C540D" w:rsidP="000C540D" w:rsidRDefault="000C540D" w14:paraId="5B244710" w14:textId="77777777">
      <w:pPr>
        <w:pStyle w:val="ListParagraph"/>
        <w:numPr>
          <w:ilvl w:val="0"/>
          <w:numId w:val="13"/>
        </w:numPr>
        <w:spacing w:before="0" w:line="240" w:lineRule="auto"/>
        <w:rPr>
          <w:rFonts w:eastAsia="Times New Roman" w:cs="Arial"/>
          <w:color w:val="000000"/>
        </w:rPr>
      </w:pPr>
      <w:r>
        <w:rPr>
          <w:rFonts w:eastAsia="Times New Roman" w:cs="Arial"/>
          <w:color w:val="000000"/>
        </w:rPr>
        <w:t xml:space="preserve">Each Observation should be narrowly tailored to identify one issue or success and suggest the contributing factors. Most AARs have multiple Observations in order to make multiple statements. </w:t>
      </w:r>
    </w:p>
    <w:p w:rsidRPr="00FA4B2A" w:rsidR="000C540D" w:rsidP="000C540D" w:rsidRDefault="000C540D" w14:paraId="19C7099B" w14:textId="77777777">
      <w:pPr>
        <w:pStyle w:val="ListParagraph"/>
        <w:numPr>
          <w:ilvl w:val="0"/>
          <w:numId w:val="13"/>
        </w:numPr>
        <w:spacing w:before="0" w:after="160"/>
      </w:pPr>
      <w:r w:rsidRPr="00FA4B2A">
        <w:t xml:space="preserve">To begin writing observations, create an </w:t>
      </w:r>
      <w:r w:rsidRPr="00FA4B2A">
        <w:rPr>
          <w:rFonts w:eastAsia="Times New Roman" w:cs="Arial"/>
          <w:color w:val="FF0000"/>
        </w:rPr>
        <w:t xml:space="preserve">Observation Workbook </w:t>
      </w:r>
      <w:r>
        <w:rPr>
          <w:rFonts w:eastAsia="Times New Roman" w:cs="Arial"/>
          <w:color w:val="000000" w:themeColor="text1"/>
        </w:rPr>
        <w:t>page for each high-level theme (or “bucket”) and the associated coded notes identified during data analysis and coding.</w:t>
      </w:r>
    </w:p>
    <w:p w:rsidRPr="00FA4B2A" w:rsidR="000C540D" w:rsidP="000C540D" w:rsidRDefault="000C540D" w14:paraId="03C83C28" w14:textId="77777777">
      <w:pPr>
        <w:pStyle w:val="ListParagraph"/>
        <w:numPr>
          <w:ilvl w:val="0"/>
          <w:numId w:val="10"/>
        </w:numPr>
        <w:spacing w:before="0" w:line="240" w:lineRule="auto"/>
        <w:rPr>
          <w:rFonts w:eastAsia="Times New Roman" w:cs="Arial"/>
          <w:color w:val="000000"/>
        </w:rPr>
      </w:pPr>
      <w:r w:rsidRPr="00FA4B2A">
        <w:rPr>
          <w:rFonts w:eastAsia="Times New Roman" w:cs="Arial"/>
          <w:color w:val="000000" w:themeColor="text1"/>
        </w:rPr>
        <w:t>Create</w:t>
      </w:r>
      <w:r w:rsidRPr="00FA4B2A">
        <w:rPr>
          <w:rFonts w:cs="Calibri"/>
          <w:bCs/>
          <w:color w:val="000000" w:themeColor="text1"/>
        </w:rPr>
        <w:t xml:space="preserve"> </w:t>
      </w:r>
      <w:r w:rsidRPr="00FA4B2A">
        <w:rPr>
          <w:rFonts w:cs="Calibri"/>
          <w:bCs/>
          <w:color w:val="000000"/>
        </w:rPr>
        <w:t xml:space="preserve">an </w:t>
      </w:r>
      <w:r w:rsidRPr="00FA4B2A">
        <w:rPr>
          <w:rFonts w:cs="Calibri"/>
          <w:bCs/>
          <w:color w:val="FF0000"/>
        </w:rPr>
        <w:t>Observation/Question Tracker</w:t>
      </w:r>
      <w:r>
        <w:rPr>
          <w:rFonts w:cs="Calibri"/>
          <w:bCs/>
          <w:color w:val="FF0000"/>
        </w:rPr>
        <w:t xml:space="preserve"> </w:t>
      </w:r>
      <w:r>
        <w:rPr>
          <w:rFonts w:cs="Calibri"/>
          <w:bCs/>
          <w:color w:val="000000" w:themeColor="text1"/>
        </w:rPr>
        <w:t>to help consolidate all pertinent Observation information into one location.</w:t>
      </w:r>
    </w:p>
    <w:p w:rsidRPr="00FA4B2A" w:rsidR="000C540D" w:rsidP="000C540D" w:rsidRDefault="000C540D" w14:paraId="33B86A87" w14:textId="5CE17031">
      <w:pPr>
        <w:pStyle w:val="ListParagraph"/>
        <w:numPr>
          <w:ilvl w:val="1"/>
          <w:numId w:val="10"/>
        </w:numPr>
        <w:spacing w:before="0" w:line="240" w:lineRule="auto"/>
        <w:rPr>
          <w:rFonts w:eastAsia="Times New Roman" w:cs="Arial"/>
          <w:color w:val="000000"/>
        </w:rPr>
      </w:pPr>
      <w:r w:rsidRPr="00FA4B2A">
        <w:rPr>
          <w:noProof/>
        </w:rPr>
        <w:drawing>
          <wp:anchor distT="0" distB="0" distL="114300" distR="114300" simplePos="0" relativeHeight="251658241" behindDoc="1" locked="0" layoutInCell="1" allowOverlap="1" wp14:anchorId="207E8953" wp14:editId="7BFF7179">
            <wp:simplePos x="0" y="0"/>
            <wp:positionH relativeFrom="column">
              <wp:posOffset>-445273</wp:posOffset>
            </wp:positionH>
            <wp:positionV relativeFrom="paragraph">
              <wp:posOffset>496018</wp:posOffset>
            </wp:positionV>
            <wp:extent cx="6766560" cy="840740"/>
            <wp:effectExtent l="12700" t="12700" r="15240" b="10160"/>
            <wp:wrapTight wrapText="bothSides">
              <wp:wrapPolygon edited="0">
                <wp:start x="-41" y="-326"/>
                <wp:lineTo x="-41" y="21535"/>
                <wp:lineTo x="21608" y="21535"/>
                <wp:lineTo x="21608" y="-326"/>
                <wp:lineTo x="-41" y="-326"/>
              </wp:wrapPolygon>
            </wp:wrapTight>
            <wp:docPr id="5" name="Picture 5" descr="An example of an observation tracker is presented. Six columns are visible. The titles of the columns, left to right, are &quot;Name&quot;, &quot;POC&quot;, &quot;STR/AFI/PBP&quot;, &quot;Observation&quot;, &quot;Impact Statement&quot;, and &quot;Pending Items&qu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Screen Shot 2018-01-03 at 2.15.09 PM.pn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6766560" cy="840740"/>
                    </a:xfrm>
                    <a:prstGeom prst="rect">
                      <a:avLst/>
                    </a:prstGeom>
                    <a:ln>
                      <a:solidFill>
                        <a:schemeClr val="tx1"/>
                      </a:solidFill>
                    </a:ln>
                  </pic:spPr>
                </pic:pic>
              </a:graphicData>
            </a:graphic>
            <wp14:sizeRelH relativeFrom="page">
              <wp14:pctWidth>0</wp14:pctWidth>
            </wp14:sizeRelH>
            <wp14:sizeRelV relativeFrom="page">
              <wp14:pctHeight>0</wp14:pctHeight>
            </wp14:sizeRelV>
          </wp:anchor>
        </w:drawing>
      </w:r>
      <w:r>
        <w:rPr>
          <w:rFonts w:eastAsia="Times New Roman" w:cs="Arial"/>
          <w:color w:val="000000"/>
        </w:rPr>
        <w:t>One Microsoft Excel document can serve as both the Observation Tracker and the Question Tracker by using multiple tabs.</w:t>
      </w:r>
    </w:p>
    <w:p w:rsidRPr="000C540D" w:rsidR="000C540D" w:rsidP="000C540D" w:rsidRDefault="000C540D" w14:paraId="5D341648" w14:textId="370F057C">
      <w:pPr>
        <w:pStyle w:val="Caption"/>
        <w:jc w:val="center"/>
        <w:rPr>
          <w:rFonts w:eastAsia="Times New Roman" w:cs="Arial"/>
          <w:b w:val="0"/>
          <w:i/>
          <w:noProof/>
          <w:color w:val="000000"/>
        </w:rPr>
      </w:pPr>
      <w:r w:rsidRPr="00843582">
        <w:rPr>
          <w:rFonts w:eastAsia="Times New Roman" w:cs="Arial"/>
          <w:noProof/>
          <w:color w:val="000000"/>
        </w:rPr>
        <w:drawing>
          <wp:anchor distT="0" distB="0" distL="114300" distR="114300" simplePos="0" relativeHeight="251658242" behindDoc="0" locked="0" layoutInCell="1" allowOverlap="1" wp14:anchorId="5D733C65" wp14:editId="796C5B2B">
            <wp:simplePos x="0" y="0"/>
            <wp:positionH relativeFrom="column">
              <wp:posOffset>39757</wp:posOffset>
            </wp:positionH>
            <wp:positionV relativeFrom="paragraph">
              <wp:posOffset>1462405</wp:posOffset>
            </wp:positionV>
            <wp:extent cx="5715635" cy="770890"/>
            <wp:effectExtent l="25400" t="25400" r="24765" b="16510"/>
            <wp:wrapTight wrapText="bothSides">
              <wp:wrapPolygon edited="0">
                <wp:start x="-96" y="-712"/>
                <wp:lineTo x="-96" y="21351"/>
                <wp:lineTo x="21598" y="21351"/>
                <wp:lineTo x="21598" y="-712"/>
                <wp:lineTo x="-96" y="-712"/>
              </wp:wrapPolygon>
            </wp:wrapTight>
            <wp:docPr id="7" name="Picture 7" descr="An example Question Tracker is presented. There are four columns visible. The titles of the columns, read left to right, are &quot;Observation #&quot;, &quot;Question&quot;, &quot;POC (Dana, Adam, Connor, Nicole, etc)&quot;, and &quot;Response&quot;.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Screen Shot 2018-01-03 at 2.19.03 PM.png"/>
                    <pic:cNvPicPr/>
                  </pic:nvPicPr>
                  <pic:blipFill>
                    <a:blip r:embed="rId13">
                      <a:extLst>
                        <a:ext uri="{28A0092B-C50C-407E-A947-70E740481C1C}">
                          <a14:useLocalDpi xmlns:a14="http://schemas.microsoft.com/office/drawing/2010/main" val="0"/>
                        </a:ext>
                      </a:extLst>
                    </a:blip>
                    <a:stretch>
                      <a:fillRect/>
                    </a:stretch>
                  </pic:blipFill>
                  <pic:spPr>
                    <a:xfrm>
                      <a:off x="0" y="0"/>
                      <a:ext cx="5715635" cy="770890"/>
                    </a:xfrm>
                    <a:prstGeom prst="rect">
                      <a:avLst/>
                    </a:prstGeom>
                    <a:ln>
                      <a:solidFill>
                        <a:schemeClr val="tx1"/>
                      </a:solidFill>
                    </a:ln>
                  </pic:spPr>
                </pic:pic>
              </a:graphicData>
            </a:graphic>
            <wp14:sizeRelH relativeFrom="page">
              <wp14:pctWidth>0</wp14:pctWidth>
            </wp14:sizeRelH>
            <wp14:sizeRelV relativeFrom="page">
              <wp14:pctHeight>0</wp14:pctHeight>
            </wp14:sizeRelV>
          </wp:anchor>
        </w:drawing>
      </w:r>
      <w:r w:rsidRPr="6129AAA9">
        <w:rPr>
          <w:i/>
        </w:rPr>
        <w:t>Example Observation Tracker</w:t>
      </w:r>
    </w:p>
    <w:p w:rsidR="000C540D" w:rsidP="000C540D" w:rsidRDefault="000C540D" w14:paraId="4F51926A" w14:textId="1A449DD5">
      <w:pPr>
        <w:pStyle w:val="Caption"/>
        <w:jc w:val="center"/>
        <w:rPr>
          <w:i/>
        </w:rPr>
      </w:pPr>
      <w:r w:rsidRPr="000C540D">
        <w:rPr>
          <w:i/>
        </w:rPr>
        <w:t>Example Question Tracker</w:t>
      </w:r>
    </w:p>
    <w:p w:rsidR="000C540D" w:rsidP="000C540D" w:rsidRDefault="000C540D" w14:paraId="08C11EA4" w14:textId="77777777">
      <w:pPr>
        <w:pStyle w:val="ListParagraph"/>
        <w:numPr>
          <w:ilvl w:val="0"/>
          <w:numId w:val="14"/>
        </w:numPr>
        <w:spacing w:before="0" w:line="240" w:lineRule="auto"/>
        <w:rPr>
          <w:rFonts w:eastAsia="Times New Roman" w:cs="Arial"/>
          <w:color w:val="000000"/>
        </w:rPr>
      </w:pPr>
      <w:r>
        <w:rPr>
          <w:rFonts w:eastAsia="Times New Roman" w:cs="Arial"/>
          <w:color w:val="000000"/>
        </w:rPr>
        <w:t>Identifying Observations</w:t>
      </w:r>
    </w:p>
    <w:p w:rsidR="000C540D" w:rsidP="000C540D" w:rsidRDefault="000C540D" w14:paraId="73C13E96" w14:textId="77777777">
      <w:pPr>
        <w:pStyle w:val="ListParagraph"/>
        <w:numPr>
          <w:ilvl w:val="1"/>
          <w:numId w:val="14"/>
        </w:numPr>
        <w:spacing w:before="0" w:line="240" w:lineRule="auto"/>
        <w:rPr>
          <w:rFonts w:eastAsia="Times New Roman" w:cs="Arial"/>
          <w:color w:val="000000"/>
        </w:rPr>
      </w:pPr>
      <w:r>
        <w:rPr>
          <w:rFonts w:eastAsia="Times New Roman" w:cs="Arial"/>
          <w:color w:val="000000"/>
        </w:rPr>
        <w:t>Data likely constitutes an Observation when the following statements are true:</w:t>
      </w:r>
    </w:p>
    <w:p w:rsidRPr="00EB0765" w:rsidR="000C540D" w:rsidP="000C540D" w:rsidRDefault="000C540D" w14:paraId="578AE57F" w14:textId="77777777">
      <w:pPr>
        <w:pStyle w:val="ListParagraph"/>
        <w:numPr>
          <w:ilvl w:val="2"/>
          <w:numId w:val="14"/>
        </w:numPr>
        <w:spacing w:before="0" w:line="240" w:lineRule="auto"/>
        <w:rPr>
          <w:rFonts w:eastAsia="Times New Roman" w:cs="Arial"/>
          <w:color w:val="000000"/>
        </w:rPr>
      </w:pPr>
      <w:r w:rsidRPr="00EB0765">
        <w:rPr>
          <w:rFonts w:cs="Calibri"/>
          <w:color w:val="000000"/>
        </w:rPr>
        <w:t>When yo</w:t>
      </w:r>
      <w:r>
        <w:rPr>
          <w:rFonts w:cs="Calibri"/>
          <w:color w:val="000000"/>
        </w:rPr>
        <w:t>u are</w:t>
      </w:r>
      <w:r w:rsidRPr="00EB0765">
        <w:rPr>
          <w:rFonts w:cs="Calibri"/>
          <w:color w:val="000000"/>
        </w:rPr>
        <w:t xml:space="preserve"> sure</w:t>
      </w:r>
      <w:r>
        <w:rPr>
          <w:rFonts w:cs="Calibri"/>
          <w:color w:val="000000"/>
        </w:rPr>
        <w:t xml:space="preserve"> that</w:t>
      </w:r>
      <w:r w:rsidRPr="00EB0765">
        <w:rPr>
          <w:rFonts w:cs="Calibri"/>
          <w:color w:val="000000"/>
        </w:rPr>
        <w:t xml:space="preserve"> you</w:t>
      </w:r>
      <w:r>
        <w:rPr>
          <w:rFonts w:cs="Calibri"/>
          <w:color w:val="000000"/>
        </w:rPr>
        <w:t xml:space="preserve"> have</w:t>
      </w:r>
      <w:r w:rsidRPr="00EB0765">
        <w:rPr>
          <w:rFonts w:cs="Calibri"/>
          <w:color w:val="000000"/>
        </w:rPr>
        <w:t xml:space="preserve"> investigated the CAP topic to “saturation” (i.e. you keep hearing the same things)</w:t>
      </w:r>
      <w:r>
        <w:rPr>
          <w:rFonts w:cs="Calibri"/>
          <w:color w:val="000000"/>
        </w:rPr>
        <w:t>;</w:t>
      </w:r>
    </w:p>
    <w:p w:rsidRPr="00EB0765" w:rsidR="000C540D" w:rsidP="000C540D" w:rsidRDefault="000C540D" w14:paraId="06930D49" w14:textId="77777777">
      <w:pPr>
        <w:pStyle w:val="ListParagraph"/>
        <w:numPr>
          <w:ilvl w:val="2"/>
          <w:numId w:val="14"/>
        </w:numPr>
        <w:spacing w:before="0" w:line="240" w:lineRule="auto"/>
        <w:rPr>
          <w:rFonts w:eastAsia="Times New Roman" w:cs="Arial"/>
          <w:color w:val="000000"/>
        </w:rPr>
      </w:pPr>
      <w:r w:rsidRPr="00EB0765">
        <w:rPr>
          <w:rFonts w:cs="Calibri"/>
          <w:color w:val="000000"/>
        </w:rPr>
        <w:t xml:space="preserve">When that “saturation” (observation) had </w:t>
      </w:r>
      <w:r>
        <w:rPr>
          <w:rFonts w:cs="Calibri"/>
          <w:color w:val="000000"/>
        </w:rPr>
        <w:t xml:space="preserve">a </w:t>
      </w:r>
      <w:r w:rsidRPr="00EB0765">
        <w:rPr>
          <w:rFonts w:cs="Calibri"/>
          <w:color w:val="000000"/>
        </w:rPr>
        <w:t>demonstrable operational impact</w:t>
      </w:r>
      <w:r>
        <w:rPr>
          <w:rFonts w:cs="Calibri"/>
          <w:color w:val="000000"/>
        </w:rPr>
        <w:t>;</w:t>
      </w:r>
    </w:p>
    <w:p w:rsidRPr="00EB0765" w:rsidR="000C540D" w:rsidP="000C540D" w:rsidRDefault="000C540D" w14:paraId="52715C52" w14:textId="77777777">
      <w:pPr>
        <w:pStyle w:val="ListParagraph"/>
        <w:numPr>
          <w:ilvl w:val="2"/>
          <w:numId w:val="14"/>
        </w:numPr>
        <w:spacing w:before="0" w:line="240" w:lineRule="auto"/>
        <w:rPr>
          <w:rFonts w:eastAsia="Times New Roman" w:cs="Arial"/>
          <w:color w:val="000000"/>
        </w:rPr>
      </w:pPr>
      <w:r w:rsidRPr="00EB0765">
        <w:rPr>
          <w:rFonts w:cs="Calibri"/>
          <w:color w:val="000000"/>
        </w:rPr>
        <w:t>When you</w:t>
      </w:r>
      <w:r>
        <w:rPr>
          <w:rFonts w:cs="Calibri"/>
          <w:color w:val="000000"/>
        </w:rPr>
        <w:t xml:space="preserve"> have</w:t>
      </w:r>
      <w:r w:rsidRPr="00EB0765">
        <w:rPr>
          <w:rFonts w:cs="Calibri"/>
          <w:color w:val="000000"/>
        </w:rPr>
        <w:t xml:space="preserve"> conducted a root cause analysis</w:t>
      </w:r>
      <w:r>
        <w:rPr>
          <w:rFonts w:cs="Calibri"/>
          <w:color w:val="000000"/>
        </w:rPr>
        <w:t>;</w:t>
      </w:r>
    </w:p>
    <w:p w:rsidRPr="00EB0765" w:rsidR="000C540D" w:rsidP="000C540D" w:rsidRDefault="000C540D" w14:paraId="61EF9579" w14:textId="3C17CB4B">
      <w:pPr>
        <w:pStyle w:val="ListParagraph"/>
        <w:numPr>
          <w:ilvl w:val="2"/>
          <w:numId w:val="14"/>
        </w:numPr>
        <w:spacing w:before="0" w:line="240" w:lineRule="auto"/>
        <w:rPr>
          <w:rFonts w:eastAsia="Times New Roman" w:cs="Arial"/>
          <w:color w:val="000000"/>
        </w:rPr>
      </w:pPr>
      <w:r w:rsidRPr="4552F2B4">
        <w:rPr>
          <w:rFonts w:cs="Calibri"/>
          <w:color w:val="000000" w:themeColor="text1"/>
        </w:rPr>
        <w:t xml:space="preserve">When the causes and/or the impacts are different from your other </w:t>
      </w:r>
      <w:r w:rsidRPr="4552F2B4" w:rsidR="00C456A0">
        <w:rPr>
          <w:rFonts w:cs="Calibri"/>
          <w:color w:val="000000" w:themeColor="text1"/>
        </w:rPr>
        <w:t>Observations</w:t>
      </w:r>
      <w:r w:rsidRPr="4552F2B4">
        <w:rPr>
          <w:rFonts w:cs="Calibri"/>
          <w:color w:val="000000" w:themeColor="text1"/>
        </w:rPr>
        <w:t>; and</w:t>
      </w:r>
    </w:p>
    <w:p w:rsidRPr="00EB0765" w:rsidR="000C540D" w:rsidP="000C540D" w:rsidRDefault="000C540D" w14:paraId="3F461B13" w14:textId="77777777">
      <w:pPr>
        <w:pStyle w:val="ListParagraph"/>
        <w:numPr>
          <w:ilvl w:val="2"/>
          <w:numId w:val="14"/>
        </w:numPr>
        <w:spacing w:before="0" w:line="240" w:lineRule="auto"/>
        <w:rPr>
          <w:rFonts w:eastAsia="Times New Roman" w:cs="Arial"/>
          <w:color w:val="000000"/>
        </w:rPr>
      </w:pPr>
      <w:r w:rsidRPr="00EB0765">
        <w:rPr>
          <w:rFonts w:cs="Calibri"/>
          <w:color w:val="000000"/>
        </w:rPr>
        <w:t>When you</w:t>
      </w:r>
      <w:r>
        <w:rPr>
          <w:rFonts w:cs="Calibri"/>
          <w:color w:val="000000"/>
        </w:rPr>
        <w:t xml:space="preserve"> have</w:t>
      </w:r>
      <w:r w:rsidRPr="00EB0765">
        <w:rPr>
          <w:rFonts w:cs="Calibri"/>
          <w:color w:val="000000"/>
        </w:rPr>
        <w:t xml:space="preserve"> collected enough of evidence of both the observation happening and its operational impact to withstand considerable scrutiny</w:t>
      </w:r>
      <w:r>
        <w:rPr>
          <w:rFonts w:cs="Calibri"/>
          <w:color w:val="000000"/>
        </w:rPr>
        <w:t>.</w:t>
      </w:r>
    </w:p>
    <w:p w:rsidR="000C540D" w:rsidP="000C540D" w:rsidRDefault="000C540D" w14:paraId="7F8972C1" w14:textId="77777777">
      <w:pPr>
        <w:pStyle w:val="ListParagraph"/>
        <w:numPr>
          <w:ilvl w:val="0"/>
          <w:numId w:val="14"/>
        </w:numPr>
        <w:spacing w:before="0" w:line="240" w:lineRule="auto"/>
        <w:rPr>
          <w:rFonts w:eastAsia="Times New Roman" w:cs="Arial"/>
          <w:color w:val="000000"/>
        </w:rPr>
      </w:pPr>
      <w:r w:rsidRPr="00EB0765">
        <w:rPr>
          <w:rFonts w:eastAsia="Times New Roman" w:cs="Arial"/>
          <w:color w:val="000000"/>
        </w:rPr>
        <w:t>Elements of a quality Observation</w:t>
      </w:r>
    </w:p>
    <w:p w:rsidR="000C540D" w:rsidP="000C540D" w:rsidRDefault="000C540D" w14:paraId="5704418F" w14:textId="0A4E31EA">
      <w:pPr>
        <w:pStyle w:val="ListParagraph"/>
        <w:numPr>
          <w:ilvl w:val="1"/>
          <w:numId w:val="14"/>
        </w:numPr>
        <w:spacing w:before="0" w:line="240" w:lineRule="auto"/>
        <w:rPr>
          <w:rFonts w:eastAsia="Times New Roman" w:cs="Arial"/>
          <w:color w:val="000000"/>
        </w:rPr>
      </w:pPr>
      <w:r w:rsidRPr="00EB0765">
        <w:rPr>
          <w:rFonts w:eastAsia="Times New Roman" w:cs="Arial"/>
          <w:color w:val="000000"/>
        </w:rPr>
        <w:t>Quality Observations include a topic sentence, a discussion, and a conclusion.</w:t>
      </w:r>
    </w:p>
    <w:p w:rsidR="000C540D" w:rsidP="000C540D" w:rsidRDefault="000C540D" w14:paraId="793CC30E" w14:textId="77777777">
      <w:pPr>
        <w:pStyle w:val="ListParagraph"/>
        <w:numPr>
          <w:ilvl w:val="2"/>
          <w:numId w:val="14"/>
        </w:numPr>
        <w:spacing w:before="0" w:line="240" w:lineRule="auto"/>
        <w:rPr>
          <w:rFonts w:eastAsia="Times New Roman" w:cs="Arial"/>
          <w:color w:val="000000"/>
        </w:rPr>
      </w:pPr>
      <w:r w:rsidRPr="00EB0765">
        <w:rPr>
          <w:rFonts w:eastAsia="Times New Roman" w:cs="Arial"/>
          <w:color w:val="000000"/>
        </w:rPr>
        <w:t xml:space="preserve">The </w:t>
      </w:r>
      <w:r w:rsidRPr="00EB0765">
        <w:rPr>
          <w:rFonts w:eastAsia="Times New Roman" w:cs="Arial"/>
          <w:b/>
          <w:color w:val="000000"/>
        </w:rPr>
        <w:t>topic sentence</w:t>
      </w:r>
      <w:r w:rsidRPr="00EB0765">
        <w:rPr>
          <w:rFonts w:eastAsia="Times New Roman" w:cs="Arial"/>
          <w:color w:val="000000"/>
        </w:rPr>
        <w:t xml:space="preserve"> should </w:t>
      </w:r>
      <w:r>
        <w:rPr>
          <w:rFonts w:eastAsia="Times New Roman" w:cs="Arial"/>
          <w:color w:val="000000"/>
        </w:rPr>
        <w:t xml:space="preserve">state the Observation and </w:t>
      </w:r>
      <w:r w:rsidRPr="00EB0765">
        <w:rPr>
          <w:rFonts w:eastAsia="Times New Roman" w:cs="Arial"/>
          <w:color w:val="000000"/>
        </w:rPr>
        <w:t>include the topic, assertion, and impact</w:t>
      </w:r>
      <w:r>
        <w:rPr>
          <w:rFonts w:eastAsia="Times New Roman" w:cs="Arial"/>
          <w:color w:val="000000"/>
        </w:rPr>
        <w:t>.</w:t>
      </w:r>
    </w:p>
    <w:p w:rsidR="000C540D" w:rsidP="000C540D" w:rsidRDefault="000C540D" w14:paraId="2B13FA1B" w14:textId="77777777">
      <w:pPr>
        <w:pStyle w:val="ListParagraph"/>
        <w:numPr>
          <w:ilvl w:val="2"/>
          <w:numId w:val="14"/>
        </w:numPr>
        <w:spacing w:before="0" w:line="240" w:lineRule="auto"/>
        <w:rPr>
          <w:rFonts w:eastAsia="Times New Roman" w:cs="Arial"/>
          <w:color w:val="000000"/>
        </w:rPr>
      </w:pPr>
      <w:r>
        <w:rPr>
          <w:rFonts w:eastAsia="Times New Roman" w:cs="Arial"/>
          <w:color w:val="000000"/>
        </w:rPr>
        <w:t xml:space="preserve">The </w:t>
      </w:r>
      <w:r w:rsidRPr="00EB0765">
        <w:rPr>
          <w:rFonts w:eastAsia="Times New Roman" w:cs="Arial"/>
          <w:b/>
          <w:color w:val="000000"/>
        </w:rPr>
        <w:t>discussion</w:t>
      </w:r>
      <w:r>
        <w:rPr>
          <w:rFonts w:eastAsia="Times New Roman" w:cs="Arial"/>
          <w:color w:val="000000"/>
        </w:rPr>
        <w:t xml:space="preserve"> should gi</w:t>
      </w:r>
      <w:r w:rsidRPr="00EB0765">
        <w:rPr>
          <w:rFonts w:eastAsia="Times New Roman" w:cs="Arial"/>
          <w:color w:val="000000"/>
        </w:rPr>
        <w:t>ve context</w:t>
      </w:r>
      <w:r>
        <w:rPr>
          <w:rFonts w:eastAsia="Times New Roman" w:cs="Arial"/>
          <w:color w:val="000000"/>
        </w:rPr>
        <w:t xml:space="preserve"> to the assertion, pr</w:t>
      </w:r>
      <w:r w:rsidRPr="00EB0765">
        <w:rPr>
          <w:rFonts w:eastAsia="Times New Roman" w:cs="Arial"/>
          <w:color w:val="000000"/>
        </w:rPr>
        <w:t>ovide details of the problem, innovation, or pr</w:t>
      </w:r>
      <w:r>
        <w:rPr>
          <w:rFonts w:eastAsia="Times New Roman" w:cs="Arial"/>
          <w:color w:val="000000"/>
        </w:rPr>
        <w:t>ocess, describing what happened</w:t>
      </w:r>
      <w:r w:rsidRPr="00EB0765">
        <w:rPr>
          <w:rFonts w:eastAsia="Times New Roman" w:cs="Arial"/>
          <w:color w:val="000000"/>
        </w:rPr>
        <w:t xml:space="preserve"> and why it happened (if known)</w:t>
      </w:r>
      <w:r>
        <w:rPr>
          <w:rFonts w:eastAsia="Times New Roman" w:cs="Arial"/>
          <w:color w:val="000000"/>
        </w:rPr>
        <w:t>, and s</w:t>
      </w:r>
      <w:r w:rsidRPr="00EB0765">
        <w:rPr>
          <w:rFonts w:eastAsia="Times New Roman" w:cs="Arial"/>
          <w:color w:val="000000"/>
        </w:rPr>
        <w:t xml:space="preserve">upport the </w:t>
      </w:r>
      <w:r>
        <w:rPr>
          <w:rFonts w:eastAsia="Times New Roman" w:cs="Arial"/>
          <w:color w:val="000000"/>
        </w:rPr>
        <w:t>assertion</w:t>
      </w:r>
      <w:r w:rsidRPr="00EB0765">
        <w:rPr>
          <w:rFonts w:eastAsia="Times New Roman" w:cs="Arial"/>
          <w:color w:val="000000"/>
        </w:rPr>
        <w:t xml:space="preserve"> with evidence including sources, examples, or other details</w:t>
      </w:r>
      <w:r>
        <w:rPr>
          <w:rFonts w:eastAsia="Times New Roman" w:cs="Arial"/>
          <w:color w:val="000000"/>
        </w:rPr>
        <w:t>.</w:t>
      </w:r>
    </w:p>
    <w:p w:rsidR="000C540D" w:rsidP="000C540D" w:rsidRDefault="000C540D" w14:paraId="386EA7C3" w14:textId="77777777">
      <w:pPr>
        <w:pStyle w:val="ListParagraph"/>
        <w:numPr>
          <w:ilvl w:val="2"/>
          <w:numId w:val="14"/>
        </w:numPr>
        <w:spacing w:before="0" w:line="240" w:lineRule="auto"/>
        <w:rPr>
          <w:rFonts w:eastAsia="Times New Roman" w:cs="Arial"/>
          <w:color w:val="000000"/>
        </w:rPr>
      </w:pPr>
      <w:r>
        <w:rPr>
          <w:rFonts w:eastAsia="Times New Roman" w:cs="Arial"/>
          <w:color w:val="000000"/>
        </w:rPr>
        <w:t xml:space="preserve">The </w:t>
      </w:r>
      <w:r w:rsidRPr="00EB0765">
        <w:rPr>
          <w:rFonts w:eastAsia="Times New Roman" w:cs="Arial"/>
          <w:b/>
          <w:color w:val="000000"/>
        </w:rPr>
        <w:t>conclusion</w:t>
      </w:r>
      <w:r>
        <w:rPr>
          <w:rFonts w:eastAsia="Times New Roman" w:cs="Arial"/>
          <w:color w:val="000000"/>
        </w:rPr>
        <w:t xml:space="preserve"> should summarize the assertion, the evidence, and </w:t>
      </w:r>
      <w:r w:rsidRPr="00EB0765">
        <w:rPr>
          <w:rFonts w:eastAsia="Times New Roman" w:cs="Arial"/>
          <w:color w:val="000000"/>
        </w:rPr>
        <w:t>state why it matters</w:t>
      </w:r>
      <w:r>
        <w:rPr>
          <w:rFonts w:eastAsia="Times New Roman" w:cs="Arial"/>
          <w:color w:val="000000"/>
        </w:rPr>
        <w:t xml:space="preserve"> by describing the impact or potential impact. </w:t>
      </w:r>
    </w:p>
    <w:p w:rsidR="000C540D" w:rsidP="000C540D" w:rsidRDefault="000C540D" w14:paraId="0826C866" w14:textId="53ABDCB8">
      <w:pPr>
        <w:pStyle w:val="ListParagraph"/>
        <w:numPr>
          <w:ilvl w:val="1"/>
          <w:numId w:val="14"/>
        </w:numPr>
        <w:spacing w:before="0" w:line="240" w:lineRule="auto"/>
        <w:rPr>
          <w:rFonts w:eastAsia="Times New Roman" w:cs="Arial"/>
          <w:color w:val="000000"/>
        </w:rPr>
      </w:pPr>
      <w:r w:rsidRPr="4552F2B4">
        <w:rPr>
          <w:rFonts w:eastAsia="Times New Roman" w:cs="Arial"/>
          <w:color w:val="000000" w:themeColor="text1"/>
        </w:rPr>
        <w:t>Observations can be classified as a Strength, an Area for Improvement, a Potential Best Practice</w:t>
      </w:r>
      <w:r w:rsidRPr="4552F2B4" w:rsidR="001F6EA7">
        <w:rPr>
          <w:rFonts w:eastAsia="Times New Roman" w:cs="Arial"/>
          <w:color w:val="000000" w:themeColor="text1"/>
        </w:rPr>
        <w:t>, or Mission Critical (MC) issue</w:t>
      </w:r>
      <w:r w:rsidRPr="4552F2B4">
        <w:rPr>
          <w:rFonts w:eastAsia="Times New Roman" w:cs="Arial"/>
          <w:color w:val="000000" w:themeColor="text1"/>
        </w:rPr>
        <w:t>.</w:t>
      </w:r>
    </w:p>
    <w:p w:rsidRPr="00F7695B" w:rsidR="000C540D" w:rsidP="000C540D" w:rsidRDefault="000C540D" w14:paraId="52E29B63" w14:textId="77777777">
      <w:pPr>
        <w:pStyle w:val="ListParagraph"/>
        <w:numPr>
          <w:ilvl w:val="2"/>
          <w:numId w:val="14"/>
        </w:numPr>
        <w:spacing w:before="0" w:line="240" w:lineRule="auto"/>
        <w:rPr>
          <w:rFonts w:eastAsia="Times New Roman" w:cs="Arial"/>
          <w:color w:val="000000"/>
        </w:rPr>
      </w:pPr>
      <w:r w:rsidRPr="4552F2B4">
        <w:rPr>
          <w:rFonts w:eastAsia="Times New Roman" w:cs="Arial"/>
          <w:color w:val="000000" w:themeColor="text1"/>
        </w:rPr>
        <w:t xml:space="preserve">A </w:t>
      </w:r>
      <w:r w:rsidRPr="4552F2B4">
        <w:rPr>
          <w:rFonts w:eastAsia="Times New Roman" w:cs="Arial"/>
          <w:b/>
          <w:bCs/>
          <w:color w:val="000000" w:themeColor="text1"/>
        </w:rPr>
        <w:t>strength (STR)</w:t>
      </w:r>
      <w:r w:rsidRPr="4552F2B4">
        <w:rPr>
          <w:rFonts w:eastAsia="Times New Roman" w:cs="Arial"/>
          <w:color w:val="000000" w:themeColor="text1"/>
        </w:rPr>
        <w:t xml:space="preserve"> is an activity done </w:t>
      </w:r>
      <w:r w:rsidRPr="4552F2B4">
        <w:rPr>
          <w:rFonts w:cs="Calibri"/>
          <w:color w:val="000000" w:themeColor="text1"/>
        </w:rPr>
        <w:t>within policy or guidance that yielded better results than usual in this disaster.</w:t>
      </w:r>
    </w:p>
    <w:p w:rsidRPr="00F7695B" w:rsidR="000C540D" w:rsidP="000C540D" w:rsidRDefault="000C540D" w14:paraId="5A7016DB" w14:textId="77777777">
      <w:pPr>
        <w:pStyle w:val="ListParagraph"/>
        <w:numPr>
          <w:ilvl w:val="2"/>
          <w:numId w:val="14"/>
        </w:numPr>
        <w:spacing w:before="0" w:line="240" w:lineRule="auto"/>
        <w:rPr>
          <w:rFonts w:eastAsia="Times New Roman" w:cs="Arial"/>
          <w:color w:val="000000"/>
        </w:rPr>
      </w:pPr>
      <w:r>
        <w:rPr>
          <w:rFonts w:eastAsia="Times New Roman" w:cs="Arial"/>
          <w:color w:val="000000"/>
        </w:rPr>
        <w:t xml:space="preserve">An </w:t>
      </w:r>
      <w:r w:rsidRPr="00F7695B">
        <w:rPr>
          <w:rFonts w:eastAsia="Times New Roman" w:cs="Arial"/>
          <w:b/>
          <w:color w:val="000000"/>
        </w:rPr>
        <w:t>area for improvement (AFI)</w:t>
      </w:r>
      <w:r>
        <w:rPr>
          <w:rFonts w:eastAsia="Times New Roman" w:cs="Arial"/>
          <w:color w:val="000000"/>
        </w:rPr>
        <w:t xml:space="preserve"> is an activity that resulted in </w:t>
      </w:r>
      <w:r w:rsidRPr="00417918">
        <w:rPr>
          <w:rFonts w:cs="Calibri"/>
          <w:color w:val="000000"/>
        </w:rPr>
        <w:t>outcomes that did not meet expectations or intent</w:t>
      </w:r>
      <w:r>
        <w:rPr>
          <w:rFonts w:cs="Calibri"/>
          <w:color w:val="000000"/>
        </w:rPr>
        <w:t>.</w:t>
      </w:r>
    </w:p>
    <w:p w:rsidRPr="00E937D9" w:rsidR="000C540D" w:rsidP="000C540D" w:rsidRDefault="000C540D" w14:paraId="1929ACFF" w14:textId="27734B3A">
      <w:pPr>
        <w:pStyle w:val="ListParagraph"/>
        <w:numPr>
          <w:ilvl w:val="2"/>
          <w:numId w:val="14"/>
        </w:numPr>
        <w:spacing w:before="0" w:line="240" w:lineRule="auto"/>
        <w:rPr>
          <w:rFonts w:eastAsia="Times New Roman" w:cs="Arial"/>
          <w:color w:val="000000"/>
        </w:rPr>
      </w:pPr>
      <w:r w:rsidRPr="4552F2B4">
        <w:rPr>
          <w:rFonts w:eastAsia="Times New Roman" w:cs="Arial"/>
          <w:color w:val="000000" w:themeColor="text1"/>
        </w:rPr>
        <w:t xml:space="preserve">A </w:t>
      </w:r>
      <w:r w:rsidRPr="4552F2B4">
        <w:rPr>
          <w:rFonts w:eastAsia="Times New Roman" w:cs="Arial"/>
          <w:b/>
          <w:bCs/>
          <w:color w:val="000000" w:themeColor="text1"/>
        </w:rPr>
        <w:t>potential best practice (PBP)</w:t>
      </w:r>
      <w:r w:rsidRPr="4552F2B4">
        <w:rPr>
          <w:rFonts w:eastAsia="Times New Roman" w:cs="Arial"/>
          <w:color w:val="000000" w:themeColor="text1"/>
        </w:rPr>
        <w:t xml:space="preserve"> is an activity that is </w:t>
      </w:r>
      <w:r w:rsidRPr="4552F2B4">
        <w:rPr>
          <w:rFonts w:cs="Calibri"/>
          <w:color w:val="000000" w:themeColor="text1"/>
        </w:rPr>
        <w:t>not within policy, but that yielded better results than could have been expected from solutions within policy under the same conditions.</w:t>
      </w:r>
    </w:p>
    <w:p w:rsidRPr="00F7695B" w:rsidR="00E937D9" w:rsidP="000C540D" w:rsidRDefault="00E937D9" w14:paraId="0D19B143" w14:textId="6AEDE217">
      <w:pPr>
        <w:pStyle w:val="ListParagraph"/>
        <w:numPr>
          <w:ilvl w:val="2"/>
          <w:numId w:val="14"/>
        </w:numPr>
        <w:spacing w:before="0" w:line="240" w:lineRule="auto"/>
        <w:rPr>
          <w:rFonts w:eastAsia="Times New Roman" w:cs="Arial"/>
          <w:color w:val="000000"/>
        </w:rPr>
      </w:pPr>
      <w:r w:rsidRPr="4552F2B4">
        <w:rPr>
          <w:rFonts w:eastAsia="Times New Roman" w:cs="Arial"/>
          <w:color w:val="000000" w:themeColor="text1"/>
        </w:rPr>
        <w:t xml:space="preserve">A </w:t>
      </w:r>
      <w:r w:rsidRPr="4552F2B4">
        <w:rPr>
          <w:rFonts w:eastAsia="Times New Roman" w:cs="Arial"/>
          <w:b/>
          <w:bCs/>
          <w:color w:val="000000" w:themeColor="text1"/>
        </w:rPr>
        <w:t>mission critical (MC)</w:t>
      </w:r>
      <w:r w:rsidRPr="4552F2B4">
        <w:rPr>
          <w:rFonts w:eastAsia="Times New Roman" w:cs="Arial"/>
          <w:color w:val="000000" w:themeColor="text1"/>
        </w:rPr>
        <w:t xml:space="preserve"> issue </w:t>
      </w:r>
      <w:r>
        <w:t>has significant operational impacts that may lead to mission failure or loss of life or bodily injury. MCs require immediate elevation to senior leadership for consideration.</w:t>
      </w:r>
    </w:p>
    <w:p w:rsidRPr="00F7695B" w:rsidR="000C540D" w:rsidP="000C540D" w:rsidRDefault="000C540D" w14:paraId="6EDE7984" w14:textId="77777777">
      <w:pPr>
        <w:pStyle w:val="ListParagraph"/>
        <w:numPr>
          <w:ilvl w:val="1"/>
          <w:numId w:val="14"/>
        </w:numPr>
        <w:spacing w:before="0" w:line="240" w:lineRule="auto"/>
        <w:rPr>
          <w:rFonts w:eastAsia="Times New Roman" w:cs="Arial"/>
          <w:color w:val="000000"/>
        </w:rPr>
      </w:pPr>
      <w:r>
        <w:rPr>
          <w:rFonts w:eastAsia="Times New Roman" w:cs="Arial"/>
          <w:color w:val="000000"/>
        </w:rPr>
        <w:t xml:space="preserve">If Observations have not been finalized, they may include a </w:t>
      </w:r>
      <w:r w:rsidRPr="00F7695B">
        <w:rPr>
          <w:rFonts w:eastAsia="Times New Roman" w:cs="Arial"/>
          <w:b/>
          <w:color w:val="000000"/>
        </w:rPr>
        <w:t>certainty level</w:t>
      </w:r>
      <w:r>
        <w:rPr>
          <w:rFonts w:eastAsia="Times New Roman" w:cs="Arial"/>
          <w:color w:val="000000"/>
        </w:rPr>
        <w:t xml:space="preserve">, which describes the </w:t>
      </w:r>
      <w:r w:rsidRPr="00945863">
        <w:rPr>
          <w:rFonts w:eastAsia="Times New Roman" w:cs="Arial"/>
          <w:color w:val="000000"/>
          <w:szCs w:val="20"/>
        </w:rPr>
        <w:t>level of confidence</w:t>
      </w:r>
      <w:r>
        <w:rPr>
          <w:rFonts w:eastAsia="Times New Roman" w:cs="Arial"/>
          <w:color w:val="000000"/>
          <w:szCs w:val="20"/>
        </w:rPr>
        <w:t xml:space="preserve"> that the collection and writing teams have in the Observation. The certainty level is usually based on the</w:t>
      </w:r>
      <w:r w:rsidRPr="00945863">
        <w:rPr>
          <w:rFonts w:eastAsia="Times New Roman" w:cs="Arial"/>
          <w:color w:val="000000"/>
          <w:szCs w:val="20"/>
        </w:rPr>
        <w:t xml:space="preserve"> </w:t>
      </w:r>
      <w:r>
        <w:rPr>
          <w:rFonts w:eastAsia="Times New Roman" w:cs="Arial"/>
          <w:color w:val="000000"/>
          <w:szCs w:val="20"/>
        </w:rPr>
        <w:t xml:space="preserve">number of validating sources supporting the Observation, and may mandate additional </w:t>
      </w:r>
      <w:r>
        <w:rPr>
          <w:rFonts w:eastAsia="Times New Roman" w:cs="Arial"/>
          <w:color w:val="000000"/>
        </w:rPr>
        <w:t xml:space="preserve">collection efforts, such as follow-up questions, doctrine citation, etc. for final validation and inclusion in the report. </w:t>
      </w:r>
    </w:p>
    <w:p w:rsidR="000C540D" w:rsidP="000C540D" w:rsidRDefault="000C540D" w14:paraId="67E8B6B6" w14:textId="77777777">
      <w:pPr>
        <w:pStyle w:val="ListParagraph"/>
        <w:numPr>
          <w:ilvl w:val="1"/>
          <w:numId w:val="14"/>
        </w:numPr>
        <w:spacing w:before="0" w:line="240" w:lineRule="auto"/>
        <w:rPr>
          <w:rFonts w:eastAsia="Times New Roman" w:cs="Arial"/>
          <w:color w:val="000000"/>
        </w:rPr>
      </w:pPr>
      <w:r w:rsidRPr="00F7695B">
        <w:rPr>
          <w:rFonts w:eastAsia="Times New Roman" w:cs="Arial"/>
          <w:color w:val="000000"/>
        </w:rPr>
        <w:t xml:space="preserve">Each Observation should have an associated desired outcome and courses of action. </w:t>
      </w:r>
    </w:p>
    <w:p w:rsidR="000C540D" w:rsidP="000C540D" w:rsidRDefault="000C540D" w14:paraId="65B64466" w14:textId="77777777">
      <w:pPr>
        <w:pStyle w:val="ListParagraph"/>
        <w:numPr>
          <w:ilvl w:val="2"/>
          <w:numId w:val="14"/>
        </w:numPr>
        <w:spacing w:before="0" w:line="240" w:lineRule="auto"/>
        <w:rPr>
          <w:rFonts w:eastAsia="Times New Roman" w:cs="Arial"/>
          <w:color w:val="000000"/>
        </w:rPr>
      </w:pPr>
      <w:r>
        <w:rPr>
          <w:rFonts w:eastAsia="Times New Roman" w:cs="Arial"/>
          <w:color w:val="000000"/>
        </w:rPr>
        <w:t xml:space="preserve">A </w:t>
      </w:r>
      <w:r w:rsidRPr="00F7695B">
        <w:rPr>
          <w:rFonts w:eastAsia="Times New Roman" w:cs="Arial"/>
          <w:b/>
          <w:color w:val="000000"/>
        </w:rPr>
        <w:t>desired outcome</w:t>
      </w:r>
      <w:r>
        <w:rPr>
          <w:rFonts w:eastAsia="Times New Roman" w:cs="Arial"/>
          <w:color w:val="000000"/>
        </w:rPr>
        <w:t xml:space="preserve"> is a statement that describes what </w:t>
      </w:r>
      <w:r w:rsidRPr="00F7695B">
        <w:rPr>
          <w:rFonts w:eastAsia="Times New Roman" w:cs="Arial"/>
          <w:color w:val="000000"/>
        </w:rPr>
        <w:t>the ideal situation</w:t>
      </w:r>
      <w:r>
        <w:rPr>
          <w:rFonts w:eastAsia="Times New Roman" w:cs="Arial"/>
          <w:color w:val="000000"/>
        </w:rPr>
        <w:t xml:space="preserve"> would look like if the observation was corrected (for AFIs) or if they best practice was institutionalized (for STRs and AFIs).</w:t>
      </w:r>
    </w:p>
    <w:p w:rsidR="000C540D" w:rsidP="000C540D" w:rsidRDefault="000C540D" w14:paraId="1C6AE68E" w14:textId="77777777">
      <w:pPr>
        <w:pStyle w:val="ListParagraph"/>
        <w:numPr>
          <w:ilvl w:val="2"/>
          <w:numId w:val="14"/>
        </w:numPr>
        <w:spacing w:before="0" w:line="240" w:lineRule="auto"/>
        <w:rPr>
          <w:rFonts w:eastAsia="Times New Roman" w:cs="Arial"/>
          <w:color w:val="000000"/>
        </w:rPr>
      </w:pPr>
      <w:r w:rsidRPr="00F7695B">
        <w:rPr>
          <w:rFonts w:eastAsia="Times New Roman" w:cs="Arial"/>
          <w:b/>
          <w:color w:val="000000"/>
        </w:rPr>
        <w:t>Courses of Action (COAs)</w:t>
      </w:r>
      <w:r w:rsidRPr="00F7695B">
        <w:rPr>
          <w:rFonts w:eastAsia="Times New Roman" w:cs="Arial"/>
          <w:color w:val="000000"/>
        </w:rPr>
        <w:t xml:space="preserve"> </w:t>
      </w:r>
      <w:r>
        <w:rPr>
          <w:rFonts w:eastAsia="Times New Roman" w:cs="Arial"/>
          <w:color w:val="000000"/>
        </w:rPr>
        <w:t xml:space="preserve">describe actions that can be taken to reach that desired outcome. </w:t>
      </w:r>
    </w:p>
    <w:p w:rsidR="000C540D" w:rsidP="000C540D" w:rsidRDefault="000C540D" w14:paraId="4C1BA5D5" w14:textId="143880F4">
      <w:pPr>
        <w:pStyle w:val="ListParagraph"/>
        <w:numPr>
          <w:ilvl w:val="2"/>
          <w:numId w:val="14"/>
        </w:numPr>
        <w:spacing w:before="0" w:line="240" w:lineRule="auto"/>
        <w:rPr>
          <w:rFonts w:eastAsia="Times New Roman" w:cs="Arial"/>
          <w:color w:val="000000"/>
        </w:rPr>
      </w:pPr>
      <w:r w:rsidRPr="71ACF6F3" w:rsidR="000C540D">
        <w:rPr>
          <w:rFonts w:eastAsia="Times New Roman" w:cs="Arial"/>
          <w:color w:val="000000" w:themeColor="text1" w:themeTint="FF" w:themeShade="FF"/>
        </w:rPr>
        <w:t xml:space="preserve">Refer to the </w:t>
      </w:r>
      <w:r w:rsidRPr="71ACF6F3" w:rsidR="7E9AEF65">
        <w:rPr>
          <w:rFonts w:eastAsia="Times New Roman" w:cs="Arial"/>
          <w:color w:val="FF0000"/>
        </w:rPr>
        <w:t>Action</w:t>
      </w:r>
      <w:r w:rsidRPr="71ACF6F3" w:rsidR="000C540D">
        <w:rPr>
          <w:rFonts w:eastAsia="Times New Roman" w:cs="Arial"/>
          <w:color w:val="FF0000"/>
        </w:rPr>
        <w:t xml:space="preserve"> Planning Workshop Guide </w:t>
      </w:r>
      <w:r w:rsidRPr="71ACF6F3" w:rsidR="000C540D">
        <w:rPr>
          <w:rFonts w:eastAsia="Times New Roman" w:cs="Arial"/>
          <w:color w:val="000000" w:themeColor="text1" w:themeTint="FF" w:themeShade="FF"/>
        </w:rPr>
        <w:t xml:space="preserve">for more information on desired outcomes and COAs. </w:t>
      </w:r>
    </w:p>
    <w:p w:rsidRPr="000C540D" w:rsidR="000C540D" w:rsidP="000C540D" w:rsidRDefault="000C540D" w14:paraId="74DD977A" w14:textId="780A3F8B">
      <w:pPr>
        <w:pStyle w:val="ListParagraph"/>
        <w:numPr>
          <w:ilvl w:val="1"/>
          <w:numId w:val="14"/>
        </w:numPr>
        <w:spacing w:before="0" w:line="240" w:lineRule="auto"/>
        <w:rPr>
          <w:rFonts w:eastAsia="Times New Roman" w:cs="Arial"/>
          <w:color w:val="000000"/>
        </w:rPr>
      </w:pPr>
      <w:r w:rsidRPr="4552F2B4">
        <w:rPr>
          <w:rFonts w:eastAsia="Times New Roman" w:cs="Arial"/>
          <w:color w:val="000000" w:themeColor="text1"/>
        </w:rPr>
        <w:t xml:space="preserve">Additional writing guidelines can be found in the </w:t>
      </w:r>
      <w:r w:rsidRPr="4552F2B4" w:rsidR="009F0178">
        <w:rPr>
          <w:rFonts w:eastAsia="Times New Roman" w:cs="Arial"/>
          <w:color w:val="FF0000"/>
        </w:rPr>
        <w:t>Quality Assurance &amp; Quality Control Checklist</w:t>
      </w:r>
      <w:r w:rsidRPr="4552F2B4">
        <w:rPr>
          <w:rFonts w:eastAsia="Times New Roman" w:cs="Arial"/>
          <w:color w:val="FF0000"/>
        </w:rPr>
        <w:t>.</w:t>
      </w:r>
    </w:p>
    <w:p w:rsidR="000C540D" w:rsidP="000C540D" w:rsidRDefault="000C540D" w14:paraId="73DF5323" w14:textId="7DD34BBC">
      <w:pPr>
        <w:pStyle w:val="Heading3"/>
        <w:rPr>
          <w:rFonts w:eastAsia="Times New Roman"/>
        </w:rPr>
      </w:pPr>
      <w:r>
        <w:rPr>
          <w:rFonts w:eastAsia="Times New Roman"/>
        </w:rPr>
        <w:t>Observation Review</w:t>
      </w:r>
    </w:p>
    <w:p w:rsidR="000C540D" w:rsidP="000C540D" w:rsidRDefault="000C540D" w14:paraId="6835328C" w14:textId="77777777">
      <w:pPr>
        <w:pStyle w:val="ListParagraph"/>
        <w:numPr>
          <w:ilvl w:val="0"/>
          <w:numId w:val="15"/>
        </w:numPr>
        <w:spacing w:before="0" w:line="240" w:lineRule="auto"/>
        <w:rPr>
          <w:rFonts w:eastAsia="Times New Roman" w:cs="Arial"/>
          <w:color w:val="000000"/>
          <w:szCs w:val="20"/>
        </w:rPr>
      </w:pPr>
      <w:r w:rsidRPr="000D2894">
        <w:rPr>
          <w:rFonts w:eastAsia="Times New Roman" w:cs="Arial"/>
          <w:color w:val="000000"/>
          <w:szCs w:val="20"/>
        </w:rPr>
        <w:t>As the writing team finishes draft Observations, the Observation</w:t>
      </w:r>
      <w:r>
        <w:rPr>
          <w:rFonts w:eastAsia="Times New Roman" w:cs="Arial"/>
          <w:color w:val="000000"/>
          <w:szCs w:val="20"/>
        </w:rPr>
        <w:t xml:space="preserve"> should go through a review and approval process. </w:t>
      </w:r>
    </w:p>
    <w:p w:rsidR="000C540D" w:rsidP="000C540D" w:rsidRDefault="000C540D" w14:paraId="5BE10178" w14:textId="77777777">
      <w:pPr>
        <w:pStyle w:val="ListParagraph"/>
        <w:numPr>
          <w:ilvl w:val="0"/>
          <w:numId w:val="15"/>
        </w:numPr>
        <w:spacing w:before="0" w:line="240" w:lineRule="auto"/>
        <w:rPr>
          <w:rFonts w:eastAsia="Times New Roman" w:cs="Arial"/>
          <w:color w:val="000000"/>
          <w:szCs w:val="20"/>
        </w:rPr>
      </w:pPr>
      <w:r>
        <w:rPr>
          <w:rFonts w:eastAsia="Times New Roman" w:cs="Arial"/>
          <w:color w:val="000000"/>
          <w:szCs w:val="20"/>
        </w:rPr>
        <w:t xml:space="preserve">The best review process is the one that works for the personnel involved, but there are two common process options for review. </w:t>
      </w:r>
    </w:p>
    <w:p w:rsidR="000C540D" w:rsidP="00AD362E" w:rsidRDefault="000C540D" w14:paraId="620245EA" w14:textId="77777777">
      <w:pPr>
        <w:pStyle w:val="ListParagraph"/>
        <w:numPr>
          <w:ilvl w:val="0"/>
          <w:numId w:val="15"/>
        </w:numPr>
        <w:spacing w:before="0" w:line="240" w:lineRule="auto"/>
        <w:rPr>
          <w:rFonts w:eastAsia="Times New Roman" w:cs="Arial"/>
          <w:color w:val="000000"/>
          <w:szCs w:val="20"/>
        </w:rPr>
      </w:pPr>
      <w:r w:rsidRPr="00C20DB0">
        <w:rPr>
          <w:rFonts w:eastAsia="Times New Roman" w:cs="Arial"/>
          <w:color w:val="000000"/>
          <w:szCs w:val="20"/>
        </w:rPr>
        <w:t>Option 1: Individual</w:t>
      </w:r>
      <w:r>
        <w:rPr>
          <w:rFonts w:eastAsia="Times New Roman" w:cs="Arial"/>
          <w:color w:val="000000"/>
          <w:szCs w:val="20"/>
        </w:rPr>
        <w:t xml:space="preserve">/Rolling </w:t>
      </w:r>
      <w:r w:rsidRPr="00C20DB0">
        <w:rPr>
          <w:rFonts w:eastAsia="Times New Roman" w:cs="Arial"/>
          <w:color w:val="000000"/>
          <w:szCs w:val="20"/>
        </w:rPr>
        <w:t xml:space="preserve">Observations  </w:t>
      </w:r>
    </w:p>
    <w:p w:rsidR="000C540D" w:rsidP="4552F2B4" w:rsidRDefault="000C540D" w14:paraId="0C40FC60" w14:textId="77777777">
      <w:pPr>
        <w:pStyle w:val="ListParagraph"/>
        <w:numPr>
          <w:ilvl w:val="1"/>
          <w:numId w:val="15"/>
        </w:numPr>
        <w:spacing w:before="0" w:line="240" w:lineRule="auto"/>
        <w:rPr>
          <w:rFonts w:eastAsia="Times New Roman" w:cs="Arial"/>
          <w:color w:val="000000"/>
        </w:rPr>
      </w:pPr>
      <w:r w:rsidRPr="4552F2B4">
        <w:rPr>
          <w:rFonts w:eastAsia="Times New Roman" w:cs="Arial"/>
          <w:color w:val="000000" w:themeColor="text1"/>
        </w:rPr>
        <w:t>Set up three folders on a shared system between the writing team, the collection team, and the leadership team, such as SharePoint:</w:t>
      </w:r>
    </w:p>
    <w:p w:rsidRPr="00C20DB0" w:rsidR="000C540D" w:rsidP="00AD362E" w:rsidRDefault="000C540D" w14:paraId="341EA49A" w14:textId="77777777">
      <w:pPr>
        <w:pStyle w:val="ListParagraph"/>
        <w:numPr>
          <w:ilvl w:val="3"/>
          <w:numId w:val="15"/>
        </w:numPr>
        <w:spacing w:before="0" w:line="240" w:lineRule="auto"/>
        <w:ind w:left="2520"/>
        <w:rPr>
          <w:rFonts w:eastAsia="Times New Roman" w:cs="Arial"/>
          <w:color w:val="000000"/>
          <w:szCs w:val="20"/>
        </w:rPr>
      </w:pPr>
      <w:r w:rsidRPr="00C20DB0">
        <w:rPr>
          <w:rFonts w:eastAsia="Times New Roman" w:cs="Arial"/>
          <w:color w:val="000000"/>
          <w:szCs w:val="20"/>
        </w:rPr>
        <w:t xml:space="preserve">Draft Observations </w:t>
      </w:r>
      <w:r>
        <w:rPr>
          <w:rFonts w:eastAsia="Times New Roman" w:cs="Arial"/>
          <w:color w:val="000000"/>
          <w:szCs w:val="20"/>
        </w:rPr>
        <w:t>folder;</w:t>
      </w:r>
    </w:p>
    <w:p w:rsidRPr="00945863" w:rsidR="000C540D" w:rsidP="00AD362E" w:rsidRDefault="000C540D" w14:paraId="169D647D" w14:textId="77777777">
      <w:pPr>
        <w:pStyle w:val="ListParagraph"/>
        <w:numPr>
          <w:ilvl w:val="4"/>
          <w:numId w:val="10"/>
        </w:numPr>
        <w:spacing w:before="0" w:line="240" w:lineRule="auto"/>
        <w:ind w:left="2520"/>
        <w:rPr>
          <w:rFonts w:eastAsia="Times New Roman" w:cs="Arial"/>
          <w:color w:val="000000"/>
          <w:szCs w:val="20"/>
        </w:rPr>
      </w:pPr>
      <w:r>
        <w:rPr>
          <w:rFonts w:eastAsia="Times New Roman" w:cs="Arial"/>
          <w:color w:val="000000"/>
          <w:szCs w:val="20"/>
        </w:rPr>
        <w:t>Edited Observations folder; and</w:t>
      </w:r>
    </w:p>
    <w:p w:rsidRPr="00945863" w:rsidR="000C540D" w:rsidP="00AD362E" w:rsidRDefault="000C540D" w14:paraId="2F24E042" w14:textId="77777777">
      <w:pPr>
        <w:pStyle w:val="ListParagraph"/>
        <w:numPr>
          <w:ilvl w:val="4"/>
          <w:numId w:val="10"/>
        </w:numPr>
        <w:spacing w:before="0" w:line="240" w:lineRule="auto"/>
        <w:ind w:left="2520"/>
        <w:rPr>
          <w:rFonts w:eastAsia="Times New Roman" w:cs="Arial"/>
          <w:color w:val="000000"/>
          <w:szCs w:val="20"/>
        </w:rPr>
      </w:pPr>
      <w:r w:rsidRPr="00945863">
        <w:rPr>
          <w:rFonts w:eastAsia="Times New Roman" w:cs="Arial"/>
          <w:color w:val="000000"/>
          <w:szCs w:val="20"/>
        </w:rPr>
        <w:t>Final</w:t>
      </w:r>
      <w:r>
        <w:rPr>
          <w:rFonts w:eastAsia="Times New Roman" w:cs="Arial"/>
          <w:color w:val="000000"/>
          <w:szCs w:val="20"/>
        </w:rPr>
        <w:t xml:space="preserve"> Observations.</w:t>
      </w:r>
    </w:p>
    <w:p w:rsidR="000C540D" w:rsidP="00AD362E" w:rsidRDefault="000C540D" w14:paraId="34BC1D71" w14:textId="77777777">
      <w:pPr>
        <w:pStyle w:val="ListParagraph"/>
        <w:numPr>
          <w:ilvl w:val="1"/>
          <w:numId w:val="10"/>
        </w:numPr>
        <w:spacing w:before="0" w:line="240" w:lineRule="auto"/>
        <w:rPr>
          <w:rFonts w:eastAsia="Times New Roman" w:cs="Arial"/>
          <w:color w:val="000000"/>
          <w:szCs w:val="20"/>
        </w:rPr>
      </w:pPr>
      <w:r>
        <w:rPr>
          <w:rFonts w:eastAsia="Times New Roman" w:cs="Arial"/>
          <w:color w:val="000000"/>
          <w:szCs w:val="20"/>
        </w:rPr>
        <w:t>The writing team should draft each</w:t>
      </w:r>
      <w:r w:rsidRPr="00945863">
        <w:rPr>
          <w:rFonts w:eastAsia="Times New Roman" w:cs="Arial"/>
          <w:color w:val="000000"/>
          <w:szCs w:val="20"/>
        </w:rPr>
        <w:t xml:space="preserve"> </w:t>
      </w:r>
      <w:r>
        <w:rPr>
          <w:rFonts w:eastAsia="Times New Roman" w:cs="Arial"/>
          <w:color w:val="000000"/>
          <w:szCs w:val="20"/>
        </w:rPr>
        <w:t xml:space="preserve">Observation in a separate </w:t>
      </w:r>
      <w:r w:rsidRPr="00FA4B2A">
        <w:rPr>
          <w:rFonts w:eastAsia="Times New Roman" w:cs="Arial"/>
          <w:color w:val="FF0000"/>
        </w:rPr>
        <w:t xml:space="preserve">Observation Workbook </w:t>
      </w:r>
      <w:r>
        <w:rPr>
          <w:rFonts w:eastAsia="Times New Roman" w:cs="Arial"/>
          <w:color w:val="000000" w:themeColor="text1"/>
        </w:rPr>
        <w:t xml:space="preserve">page </w:t>
      </w:r>
      <w:r>
        <w:rPr>
          <w:rFonts w:eastAsia="Times New Roman" w:cs="Arial"/>
          <w:color w:val="000000"/>
          <w:szCs w:val="20"/>
        </w:rPr>
        <w:t xml:space="preserve">that includes both the draft Observation text and the associated coded notes. </w:t>
      </w:r>
    </w:p>
    <w:p w:rsidRPr="00C20DB0" w:rsidR="000C540D" w:rsidP="00AD362E" w:rsidRDefault="000C540D" w14:paraId="2FC24D3F" w14:textId="77777777">
      <w:pPr>
        <w:pStyle w:val="ListParagraph"/>
        <w:numPr>
          <w:ilvl w:val="1"/>
          <w:numId w:val="10"/>
        </w:numPr>
        <w:spacing w:before="0" w:line="240" w:lineRule="auto"/>
        <w:rPr>
          <w:rFonts w:eastAsia="Times New Roman" w:cs="Arial"/>
          <w:color w:val="000000"/>
          <w:szCs w:val="20"/>
        </w:rPr>
      </w:pPr>
      <w:r>
        <w:rPr>
          <w:rFonts w:eastAsia="Times New Roman" w:cs="Arial"/>
          <w:color w:val="000000"/>
          <w:szCs w:val="20"/>
        </w:rPr>
        <w:t>A</w:t>
      </w:r>
      <w:r w:rsidRPr="00C20DB0">
        <w:rPr>
          <w:rFonts w:eastAsia="Times New Roman" w:cs="Arial"/>
          <w:color w:val="000000"/>
          <w:szCs w:val="20"/>
        </w:rPr>
        <w:t>s the writing team finishes Observation</w:t>
      </w:r>
      <w:r>
        <w:rPr>
          <w:rFonts w:eastAsia="Times New Roman" w:cs="Arial"/>
          <w:color w:val="000000"/>
          <w:szCs w:val="20"/>
        </w:rPr>
        <w:t>s, they should update the</w:t>
      </w:r>
      <w:r w:rsidRPr="00C20DB0">
        <w:rPr>
          <w:rFonts w:eastAsia="Times New Roman" w:cs="Arial"/>
          <w:color w:val="000000"/>
          <w:szCs w:val="20"/>
        </w:rPr>
        <w:t xml:space="preserve"> </w:t>
      </w:r>
      <w:r w:rsidRPr="00FA4B2A">
        <w:rPr>
          <w:rFonts w:cs="Calibri"/>
          <w:bCs/>
          <w:color w:val="FF0000"/>
        </w:rPr>
        <w:t>Observation/Question Tracker</w:t>
      </w:r>
      <w:r>
        <w:rPr>
          <w:rFonts w:cs="Calibri"/>
          <w:bCs/>
          <w:color w:val="FF0000"/>
        </w:rPr>
        <w:t xml:space="preserve"> </w:t>
      </w:r>
      <w:r>
        <w:rPr>
          <w:rFonts w:eastAsia="Times New Roman" w:cs="Arial"/>
          <w:color w:val="000000"/>
          <w:szCs w:val="20"/>
        </w:rPr>
        <w:t>to reflect the updated Observation topic sentence text, and any outstanding questions or validation requirements.</w:t>
      </w:r>
    </w:p>
    <w:p w:rsidRPr="00945863" w:rsidR="000C540D" w:rsidP="00AD362E" w:rsidRDefault="000C540D" w14:paraId="4C1A3185" w14:textId="77777777">
      <w:pPr>
        <w:pStyle w:val="ListParagraph"/>
        <w:numPr>
          <w:ilvl w:val="1"/>
          <w:numId w:val="10"/>
        </w:numPr>
        <w:spacing w:before="0" w:line="240" w:lineRule="auto"/>
        <w:rPr>
          <w:rFonts w:eastAsia="Times New Roman" w:cs="Arial"/>
          <w:color w:val="000000"/>
          <w:szCs w:val="20"/>
        </w:rPr>
      </w:pPr>
      <w:r>
        <w:rPr>
          <w:rFonts w:eastAsia="Times New Roman" w:cs="Arial"/>
          <w:color w:val="000000"/>
          <w:szCs w:val="20"/>
        </w:rPr>
        <w:t xml:space="preserve">The writing team should send the Observation to the collection team for their editing, review, and validation. </w:t>
      </w:r>
      <w:r w:rsidRPr="00945863">
        <w:rPr>
          <w:rFonts w:eastAsia="Times New Roman" w:cs="Arial"/>
          <w:color w:val="000000"/>
          <w:szCs w:val="20"/>
        </w:rPr>
        <w:t xml:space="preserve"> </w:t>
      </w:r>
    </w:p>
    <w:p w:rsidR="000C540D" w:rsidP="00AD362E" w:rsidRDefault="000C540D" w14:paraId="23EA87AC" w14:textId="77777777">
      <w:pPr>
        <w:pStyle w:val="ListParagraph"/>
        <w:numPr>
          <w:ilvl w:val="1"/>
          <w:numId w:val="10"/>
        </w:numPr>
        <w:spacing w:before="0" w:line="240" w:lineRule="auto"/>
        <w:rPr>
          <w:rFonts w:eastAsia="Times New Roman" w:cs="Arial"/>
          <w:color w:val="000000"/>
          <w:szCs w:val="20"/>
        </w:rPr>
      </w:pPr>
      <w:r>
        <w:rPr>
          <w:rFonts w:eastAsia="Times New Roman" w:cs="Arial"/>
          <w:color w:val="000000"/>
          <w:szCs w:val="20"/>
        </w:rPr>
        <w:t xml:space="preserve">The collection team should review the Observation and send it back to the writing team with any necessary comments, edits, or answers. </w:t>
      </w:r>
    </w:p>
    <w:p w:rsidR="000C540D" w:rsidP="00AD362E" w:rsidRDefault="000C540D" w14:paraId="7763887B" w14:textId="77777777">
      <w:pPr>
        <w:pStyle w:val="ListParagraph"/>
        <w:numPr>
          <w:ilvl w:val="1"/>
          <w:numId w:val="10"/>
        </w:numPr>
        <w:spacing w:before="0" w:line="240" w:lineRule="auto"/>
        <w:rPr>
          <w:rFonts w:eastAsia="Times New Roman" w:cs="Arial"/>
          <w:color w:val="000000"/>
          <w:szCs w:val="20"/>
        </w:rPr>
      </w:pPr>
      <w:r>
        <w:rPr>
          <w:rFonts w:eastAsia="Times New Roman" w:cs="Arial"/>
          <w:color w:val="000000"/>
          <w:szCs w:val="20"/>
        </w:rPr>
        <w:t>The writing team should adjudicate and incorporate the comments from the collection team and put the Observation into the</w:t>
      </w:r>
      <w:r w:rsidRPr="00420966">
        <w:rPr>
          <w:rFonts w:eastAsia="Times New Roman" w:cs="Arial"/>
          <w:color w:val="000000"/>
          <w:szCs w:val="20"/>
        </w:rPr>
        <w:t xml:space="preserve"> “Draft Observations” folder </w:t>
      </w:r>
      <w:r>
        <w:rPr>
          <w:rFonts w:eastAsia="Times New Roman" w:cs="Arial"/>
          <w:color w:val="000000"/>
          <w:szCs w:val="20"/>
        </w:rPr>
        <w:t xml:space="preserve">for leadership team review. </w:t>
      </w:r>
    </w:p>
    <w:p w:rsidR="000C540D" w:rsidP="00AD362E" w:rsidRDefault="000C540D" w14:paraId="4077BCF6" w14:textId="77777777">
      <w:pPr>
        <w:pStyle w:val="ListParagraph"/>
        <w:numPr>
          <w:ilvl w:val="0"/>
          <w:numId w:val="10"/>
        </w:numPr>
        <w:spacing w:before="0" w:line="240" w:lineRule="auto"/>
        <w:rPr>
          <w:rFonts w:eastAsia="Times New Roman" w:cs="Arial"/>
          <w:color w:val="000000"/>
          <w:szCs w:val="20"/>
        </w:rPr>
      </w:pPr>
      <w:r>
        <w:rPr>
          <w:rFonts w:eastAsia="Times New Roman" w:cs="Arial"/>
          <w:color w:val="000000"/>
          <w:szCs w:val="20"/>
        </w:rPr>
        <w:t>The leadership team should review the draft Observation and can either:</w:t>
      </w:r>
    </w:p>
    <w:p w:rsidR="000C540D" w:rsidP="00AD362E" w:rsidRDefault="000C540D" w14:paraId="4C9900F5" w14:textId="77777777">
      <w:pPr>
        <w:pStyle w:val="ListParagraph"/>
        <w:numPr>
          <w:ilvl w:val="1"/>
          <w:numId w:val="10"/>
        </w:numPr>
        <w:spacing w:before="0" w:line="240" w:lineRule="auto"/>
        <w:rPr>
          <w:rFonts w:eastAsia="Times New Roman" w:cs="Arial"/>
          <w:color w:val="000000"/>
          <w:szCs w:val="20"/>
        </w:rPr>
      </w:pPr>
      <w:r>
        <w:rPr>
          <w:rFonts w:eastAsia="Times New Roman" w:cs="Arial"/>
          <w:color w:val="000000"/>
          <w:szCs w:val="20"/>
        </w:rPr>
        <w:t>Approve the Observation by moving it to the “Final Observations”; or</w:t>
      </w:r>
    </w:p>
    <w:p w:rsidR="000C540D" w:rsidP="00AD362E" w:rsidRDefault="000C540D" w14:paraId="24C69DCF" w14:textId="77777777">
      <w:pPr>
        <w:pStyle w:val="ListParagraph"/>
        <w:numPr>
          <w:ilvl w:val="1"/>
          <w:numId w:val="10"/>
        </w:numPr>
        <w:spacing w:before="0" w:line="240" w:lineRule="auto"/>
        <w:rPr>
          <w:rFonts w:eastAsia="Times New Roman" w:cs="Arial"/>
          <w:color w:val="000000"/>
          <w:szCs w:val="20"/>
        </w:rPr>
      </w:pPr>
      <w:r w:rsidRPr="00420966">
        <w:rPr>
          <w:rFonts w:eastAsia="Times New Roman" w:cs="Arial"/>
          <w:color w:val="000000"/>
          <w:szCs w:val="20"/>
        </w:rPr>
        <w:t>If the reviewer/leadership team has questions, comments, or edits, they can ma</w:t>
      </w:r>
      <w:r>
        <w:rPr>
          <w:rFonts w:eastAsia="Times New Roman" w:cs="Arial"/>
          <w:color w:val="000000"/>
          <w:szCs w:val="20"/>
        </w:rPr>
        <w:t>k</w:t>
      </w:r>
      <w:r w:rsidRPr="00420966">
        <w:rPr>
          <w:rFonts w:eastAsia="Times New Roman" w:cs="Arial"/>
          <w:color w:val="000000"/>
          <w:szCs w:val="20"/>
        </w:rPr>
        <w:t xml:space="preserve">e edits to the Observation </w:t>
      </w:r>
      <w:r>
        <w:rPr>
          <w:rFonts w:eastAsia="Times New Roman" w:cs="Arial"/>
          <w:color w:val="000000"/>
          <w:szCs w:val="20"/>
        </w:rPr>
        <w:t xml:space="preserve">(in Track Changes if possible) </w:t>
      </w:r>
      <w:r w:rsidRPr="00420966">
        <w:rPr>
          <w:rFonts w:eastAsia="Times New Roman" w:cs="Arial"/>
          <w:color w:val="000000"/>
          <w:szCs w:val="20"/>
        </w:rPr>
        <w:t>and move it to the “Edited Observations” folder. At that point, the writing team will adjudicate the edits and</w:t>
      </w:r>
      <w:r>
        <w:rPr>
          <w:rFonts w:eastAsia="Times New Roman" w:cs="Arial"/>
          <w:color w:val="000000"/>
          <w:szCs w:val="20"/>
        </w:rPr>
        <w:t xml:space="preserve"> either</w:t>
      </w:r>
      <w:r w:rsidRPr="00420966">
        <w:rPr>
          <w:rFonts w:eastAsia="Times New Roman" w:cs="Arial"/>
          <w:color w:val="000000"/>
          <w:szCs w:val="20"/>
        </w:rPr>
        <w:t xml:space="preserve"> move the Observation into the “</w:t>
      </w:r>
      <w:r>
        <w:rPr>
          <w:rFonts w:eastAsia="Times New Roman" w:cs="Arial"/>
          <w:color w:val="000000"/>
          <w:szCs w:val="20"/>
        </w:rPr>
        <w:t>Draft</w:t>
      </w:r>
      <w:r w:rsidRPr="00420966">
        <w:rPr>
          <w:rFonts w:eastAsia="Times New Roman" w:cs="Arial"/>
          <w:color w:val="000000"/>
          <w:szCs w:val="20"/>
        </w:rPr>
        <w:t xml:space="preserve"> Observations”</w:t>
      </w:r>
      <w:r>
        <w:rPr>
          <w:rFonts w:eastAsia="Times New Roman" w:cs="Arial"/>
          <w:color w:val="000000"/>
          <w:szCs w:val="20"/>
        </w:rPr>
        <w:t xml:space="preserve"> folder to re-start the review process or move the Observation to the “Final Observations” folder as appropriate. </w:t>
      </w:r>
    </w:p>
    <w:p w:rsidR="000C540D" w:rsidP="4552F2B4" w:rsidRDefault="000C540D" w14:paraId="72A0C9C4" w14:textId="77777777">
      <w:pPr>
        <w:pStyle w:val="ListParagraph"/>
        <w:numPr>
          <w:ilvl w:val="0"/>
          <w:numId w:val="10"/>
        </w:numPr>
        <w:spacing w:before="0" w:line="240" w:lineRule="auto"/>
        <w:rPr>
          <w:rFonts w:eastAsia="Times New Roman" w:cs="Arial"/>
          <w:color w:val="000000"/>
        </w:rPr>
      </w:pPr>
      <w:r w:rsidRPr="4552F2B4">
        <w:rPr>
          <w:rFonts w:eastAsia="Times New Roman" w:cs="Arial"/>
          <w:color w:val="000000" w:themeColor="text1"/>
        </w:rPr>
        <w:t xml:space="preserve">Once all Observations are finalized, the writing team should incorporate them into the agreed upon </w:t>
      </w:r>
      <w:r w:rsidRPr="4552F2B4">
        <w:rPr>
          <w:rFonts w:eastAsia="Times New Roman" w:cs="Arial"/>
          <w:color w:val="FF0000"/>
        </w:rPr>
        <w:t xml:space="preserve">AAR template </w:t>
      </w:r>
      <w:r w:rsidRPr="4552F2B4">
        <w:rPr>
          <w:rFonts w:eastAsia="Times New Roman" w:cs="Arial"/>
          <w:color w:val="000000" w:themeColor="text1"/>
        </w:rPr>
        <w:t xml:space="preserve">and submit the overall document to the leadership team for final review. </w:t>
      </w:r>
    </w:p>
    <w:p w:rsidR="000C540D" w:rsidP="4552F2B4" w:rsidRDefault="000C540D" w14:paraId="1D694D8E" w14:textId="77777777">
      <w:pPr>
        <w:pStyle w:val="ListParagraph"/>
        <w:numPr>
          <w:ilvl w:val="0"/>
          <w:numId w:val="10"/>
        </w:numPr>
        <w:spacing w:before="0" w:line="240" w:lineRule="auto"/>
        <w:rPr>
          <w:rFonts w:eastAsia="Times New Roman" w:cs="Arial"/>
          <w:color w:val="000000"/>
        </w:rPr>
      </w:pPr>
      <w:r w:rsidRPr="4552F2B4">
        <w:rPr>
          <w:rFonts w:eastAsia="Times New Roman" w:cs="Arial"/>
          <w:color w:val="000000" w:themeColor="text1"/>
        </w:rPr>
        <w:t>Option 2: Unified Document</w:t>
      </w:r>
    </w:p>
    <w:p w:rsidR="000C540D" w:rsidP="00AD362E" w:rsidRDefault="000C540D" w14:paraId="6BD1030C" w14:textId="77777777">
      <w:pPr>
        <w:pStyle w:val="ListParagraph"/>
        <w:numPr>
          <w:ilvl w:val="1"/>
          <w:numId w:val="10"/>
        </w:numPr>
        <w:spacing w:before="0" w:line="240" w:lineRule="auto"/>
        <w:rPr>
          <w:rFonts w:eastAsia="Times New Roman" w:cs="Arial"/>
          <w:color w:val="000000"/>
          <w:szCs w:val="20"/>
        </w:rPr>
      </w:pPr>
      <w:r>
        <w:rPr>
          <w:rFonts w:eastAsia="Times New Roman" w:cs="Arial"/>
          <w:color w:val="000000"/>
          <w:szCs w:val="20"/>
        </w:rPr>
        <w:t>The writing team should draft each</w:t>
      </w:r>
      <w:r w:rsidRPr="00945863">
        <w:rPr>
          <w:rFonts w:eastAsia="Times New Roman" w:cs="Arial"/>
          <w:color w:val="000000"/>
          <w:szCs w:val="20"/>
        </w:rPr>
        <w:t xml:space="preserve"> </w:t>
      </w:r>
      <w:r>
        <w:rPr>
          <w:rFonts w:eastAsia="Times New Roman" w:cs="Arial"/>
          <w:color w:val="000000"/>
          <w:szCs w:val="20"/>
        </w:rPr>
        <w:t xml:space="preserve">Observation in a separate </w:t>
      </w:r>
      <w:r w:rsidRPr="00FA4B2A">
        <w:rPr>
          <w:rFonts w:eastAsia="Times New Roman" w:cs="Arial"/>
          <w:color w:val="FF0000"/>
        </w:rPr>
        <w:t xml:space="preserve">Observation Workbook </w:t>
      </w:r>
      <w:r>
        <w:rPr>
          <w:rFonts w:eastAsia="Times New Roman" w:cs="Arial"/>
          <w:color w:val="000000" w:themeColor="text1"/>
        </w:rPr>
        <w:t xml:space="preserve">page </w:t>
      </w:r>
      <w:r>
        <w:rPr>
          <w:rFonts w:eastAsia="Times New Roman" w:cs="Arial"/>
          <w:color w:val="000000"/>
          <w:szCs w:val="20"/>
        </w:rPr>
        <w:t xml:space="preserve">that includes both the draft Observation text and the associated coded notes. </w:t>
      </w:r>
    </w:p>
    <w:p w:rsidRPr="00C20DB0" w:rsidR="000C540D" w:rsidP="00AD362E" w:rsidRDefault="000C540D" w14:paraId="4C6EC19E" w14:textId="77777777">
      <w:pPr>
        <w:pStyle w:val="ListParagraph"/>
        <w:numPr>
          <w:ilvl w:val="1"/>
          <w:numId w:val="10"/>
        </w:numPr>
        <w:spacing w:before="0" w:line="240" w:lineRule="auto"/>
        <w:rPr>
          <w:rFonts w:eastAsia="Times New Roman" w:cs="Arial"/>
          <w:color w:val="000000"/>
          <w:szCs w:val="20"/>
        </w:rPr>
      </w:pPr>
      <w:r>
        <w:rPr>
          <w:rFonts w:eastAsia="Times New Roman" w:cs="Arial"/>
          <w:color w:val="000000"/>
          <w:szCs w:val="20"/>
        </w:rPr>
        <w:t>A</w:t>
      </w:r>
      <w:r w:rsidRPr="00C20DB0">
        <w:rPr>
          <w:rFonts w:eastAsia="Times New Roman" w:cs="Arial"/>
          <w:color w:val="000000"/>
          <w:szCs w:val="20"/>
        </w:rPr>
        <w:t>s the writing team finishes Observation</w:t>
      </w:r>
      <w:r>
        <w:rPr>
          <w:rFonts w:eastAsia="Times New Roman" w:cs="Arial"/>
          <w:color w:val="000000"/>
          <w:szCs w:val="20"/>
        </w:rPr>
        <w:t>s, they should update the</w:t>
      </w:r>
      <w:r w:rsidRPr="00C20DB0">
        <w:rPr>
          <w:rFonts w:eastAsia="Times New Roman" w:cs="Arial"/>
          <w:color w:val="000000"/>
          <w:szCs w:val="20"/>
        </w:rPr>
        <w:t xml:space="preserve"> </w:t>
      </w:r>
      <w:r w:rsidRPr="00FA4B2A">
        <w:rPr>
          <w:rFonts w:cs="Calibri"/>
          <w:bCs/>
          <w:color w:val="FF0000"/>
        </w:rPr>
        <w:t>Observation/Question Tracker</w:t>
      </w:r>
      <w:r>
        <w:rPr>
          <w:rFonts w:cs="Calibri"/>
          <w:bCs/>
          <w:color w:val="FF0000"/>
        </w:rPr>
        <w:t xml:space="preserve"> </w:t>
      </w:r>
      <w:r>
        <w:rPr>
          <w:rFonts w:eastAsia="Times New Roman" w:cs="Arial"/>
          <w:color w:val="000000"/>
          <w:szCs w:val="20"/>
        </w:rPr>
        <w:t>to reflect the updated Observation topic sentence text, and any outstanding questions or validation requirements.</w:t>
      </w:r>
    </w:p>
    <w:p w:rsidRPr="00945863" w:rsidR="000C540D" w:rsidP="00AD362E" w:rsidRDefault="000C540D" w14:paraId="5006B7B8" w14:textId="77777777">
      <w:pPr>
        <w:pStyle w:val="ListParagraph"/>
        <w:numPr>
          <w:ilvl w:val="2"/>
          <w:numId w:val="10"/>
        </w:numPr>
        <w:spacing w:before="0" w:line="240" w:lineRule="auto"/>
        <w:rPr>
          <w:rFonts w:eastAsia="Times New Roman" w:cs="Arial"/>
          <w:color w:val="000000"/>
          <w:szCs w:val="20"/>
        </w:rPr>
      </w:pPr>
      <w:r>
        <w:rPr>
          <w:rFonts w:eastAsia="Times New Roman" w:cs="Arial"/>
          <w:color w:val="000000"/>
          <w:szCs w:val="20"/>
        </w:rPr>
        <w:t xml:space="preserve">The writing team should send the Observation to the collection team for their editing, review, and validation. </w:t>
      </w:r>
      <w:r w:rsidRPr="00945863">
        <w:rPr>
          <w:rFonts w:eastAsia="Times New Roman" w:cs="Arial"/>
          <w:color w:val="000000"/>
          <w:szCs w:val="20"/>
        </w:rPr>
        <w:t xml:space="preserve"> </w:t>
      </w:r>
    </w:p>
    <w:p w:rsidR="000C540D" w:rsidP="00AD362E" w:rsidRDefault="000C540D" w14:paraId="2CC2E835" w14:textId="77777777">
      <w:pPr>
        <w:pStyle w:val="ListParagraph"/>
        <w:numPr>
          <w:ilvl w:val="1"/>
          <w:numId w:val="10"/>
        </w:numPr>
        <w:spacing w:before="0" w:line="240" w:lineRule="auto"/>
        <w:rPr>
          <w:rFonts w:eastAsia="Times New Roman" w:cs="Arial"/>
          <w:color w:val="000000"/>
          <w:szCs w:val="20"/>
        </w:rPr>
      </w:pPr>
      <w:r>
        <w:rPr>
          <w:rFonts w:eastAsia="Times New Roman" w:cs="Arial"/>
          <w:color w:val="000000"/>
          <w:szCs w:val="20"/>
        </w:rPr>
        <w:t>The collection team should review the Observation and send it back to the writing team with any necessary comments, edits, or answers.</w:t>
      </w:r>
    </w:p>
    <w:p w:rsidRPr="00924988" w:rsidR="000C540D" w:rsidP="00AD362E" w:rsidRDefault="000C540D" w14:paraId="4C531557" w14:textId="77777777">
      <w:pPr>
        <w:pStyle w:val="ListParagraph"/>
        <w:numPr>
          <w:ilvl w:val="1"/>
          <w:numId w:val="10"/>
        </w:numPr>
        <w:spacing w:before="0" w:line="240" w:lineRule="auto"/>
        <w:rPr>
          <w:rFonts w:eastAsia="Times New Roman" w:cs="Arial"/>
          <w:color w:val="000000"/>
          <w:szCs w:val="20"/>
        </w:rPr>
      </w:pPr>
      <w:r>
        <w:rPr>
          <w:rFonts w:eastAsia="Times New Roman" w:cs="Arial"/>
          <w:color w:val="000000"/>
          <w:szCs w:val="20"/>
        </w:rPr>
        <w:t xml:space="preserve">The writing team should then incorporate the Observation into the overall unified AAR document that the leadership team also has access to. The unified document will most likely be the agreed upon </w:t>
      </w:r>
      <w:r w:rsidRPr="00C41F58">
        <w:rPr>
          <w:rFonts w:eastAsia="Times New Roman" w:cs="Arial"/>
          <w:color w:val="FF0000"/>
          <w:szCs w:val="20"/>
        </w:rPr>
        <w:t>AAR template</w:t>
      </w:r>
      <w:r>
        <w:rPr>
          <w:rFonts w:eastAsia="Times New Roman" w:cs="Arial"/>
          <w:color w:val="FF0000"/>
          <w:szCs w:val="20"/>
        </w:rPr>
        <w:t>.</w:t>
      </w:r>
    </w:p>
    <w:p w:rsidRPr="00420966" w:rsidR="000C540D" w:rsidP="00AD362E" w:rsidRDefault="000C540D" w14:paraId="2A668D83" w14:textId="77777777">
      <w:pPr>
        <w:pStyle w:val="ListParagraph"/>
        <w:numPr>
          <w:ilvl w:val="1"/>
          <w:numId w:val="10"/>
        </w:numPr>
        <w:spacing w:before="0" w:line="240" w:lineRule="auto"/>
        <w:rPr>
          <w:rFonts w:eastAsia="Times New Roman" w:cs="Arial"/>
          <w:color w:val="000000"/>
          <w:szCs w:val="20"/>
        </w:rPr>
      </w:pPr>
      <w:r>
        <w:rPr>
          <w:rFonts w:eastAsia="Times New Roman" w:cs="Arial"/>
          <w:color w:val="000000"/>
          <w:szCs w:val="20"/>
        </w:rPr>
        <w:t xml:space="preserve">The leadership team should periodically review the unified document and make </w:t>
      </w:r>
      <w:r w:rsidRPr="00420966">
        <w:rPr>
          <w:rFonts w:eastAsia="Times New Roman" w:cs="Arial"/>
          <w:color w:val="000000"/>
          <w:szCs w:val="20"/>
        </w:rPr>
        <w:t>edits to the Observation</w:t>
      </w:r>
      <w:r>
        <w:rPr>
          <w:rFonts w:eastAsia="Times New Roman" w:cs="Arial"/>
          <w:color w:val="000000"/>
          <w:szCs w:val="20"/>
        </w:rPr>
        <w:t>(s) (in Track Changes if possible) in the d</w:t>
      </w:r>
      <w:r w:rsidRPr="00420966">
        <w:rPr>
          <w:rFonts w:eastAsia="Times New Roman" w:cs="Arial"/>
          <w:color w:val="000000"/>
          <w:szCs w:val="20"/>
        </w:rPr>
        <w:t>ocument</w:t>
      </w:r>
      <w:r>
        <w:rPr>
          <w:rFonts w:eastAsia="Times New Roman" w:cs="Arial"/>
          <w:color w:val="000000"/>
          <w:szCs w:val="20"/>
        </w:rPr>
        <w:t>.</w:t>
      </w:r>
    </w:p>
    <w:p w:rsidRPr="00945863" w:rsidR="000C540D" w:rsidP="00AD362E" w:rsidRDefault="000C540D" w14:paraId="3B4FAB70" w14:textId="77777777">
      <w:pPr>
        <w:pStyle w:val="ListParagraph"/>
        <w:numPr>
          <w:ilvl w:val="1"/>
          <w:numId w:val="10"/>
        </w:numPr>
        <w:spacing w:before="0" w:line="240" w:lineRule="auto"/>
        <w:rPr>
          <w:rFonts w:eastAsia="Times New Roman" w:cs="Arial"/>
          <w:color w:val="000000"/>
          <w:szCs w:val="20"/>
        </w:rPr>
      </w:pPr>
      <w:r>
        <w:rPr>
          <w:rFonts w:eastAsia="Times New Roman" w:cs="Arial"/>
          <w:color w:val="000000"/>
          <w:szCs w:val="20"/>
        </w:rPr>
        <w:t xml:space="preserve">The writing team should monitor the </w:t>
      </w:r>
      <w:r w:rsidRPr="00945863">
        <w:rPr>
          <w:rFonts w:eastAsia="Times New Roman" w:cs="Arial"/>
          <w:color w:val="000000"/>
          <w:szCs w:val="20"/>
        </w:rPr>
        <w:t xml:space="preserve">comments/edits </w:t>
      </w:r>
      <w:r>
        <w:rPr>
          <w:rFonts w:eastAsia="Times New Roman" w:cs="Arial"/>
          <w:color w:val="000000"/>
          <w:szCs w:val="20"/>
        </w:rPr>
        <w:t xml:space="preserve">in the unified document </w:t>
      </w:r>
      <w:r w:rsidRPr="00945863">
        <w:rPr>
          <w:rFonts w:eastAsia="Times New Roman" w:cs="Arial"/>
          <w:color w:val="000000"/>
          <w:szCs w:val="20"/>
        </w:rPr>
        <w:t xml:space="preserve">and </w:t>
      </w:r>
      <w:r>
        <w:rPr>
          <w:rFonts w:eastAsia="Times New Roman" w:cs="Arial"/>
          <w:color w:val="000000"/>
          <w:szCs w:val="20"/>
        </w:rPr>
        <w:t>update the Observations within the same document.</w:t>
      </w:r>
    </w:p>
    <w:p w:rsidR="000C540D" w:rsidP="00AD362E" w:rsidRDefault="000C540D" w14:paraId="7A70C126" w14:textId="77777777">
      <w:pPr>
        <w:pStyle w:val="ListParagraph"/>
        <w:numPr>
          <w:ilvl w:val="1"/>
          <w:numId w:val="10"/>
        </w:numPr>
        <w:spacing w:before="0" w:line="240" w:lineRule="auto"/>
        <w:rPr>
          <w:rFonts w:eastAsia="Times New Roman" w:cs="Arial"/>
          <w:color w:val="000000"/>
          <w:szCs w:val="20"/>
        </w:rPr>
      </w:pPr>
      <w:r>
        <w:rPr>
          <w:rFonts w:eastAsia="Times New Roman" w:cs="Arial"/>
          <w:color w:val="000000"/>
          <w:szCs w:val="20"/>
        </w:rPr>
        <w:t xml:space="preserve">Final Observations </w:t>
      </w:r>
      <w:r w:rsidRPr="00945863">
        <w:rPr>
          <w:rFonts w:eastAsia="Times New Roman" w:cs="Arial"/>
          <w:color w:val="000000"/>
          <w:szCs w:val="20"/>
        </w:rPr>
        <w:t xml:space="preserve">remain in the </w:t>
      </w:r>
      <w:r>
        <w:rPr>
          <w:rFonts w:eastAsia="Times New Roman" w:cs="Arial"/>
          <w:color w:val="000000"/>
          <w:szCs w:val="20"/>
        </w:rPr>
        <w:t>Unified D</w:t>
      </w:r>
      <w:r w:rsidRPr="00945863">
        <w:rPr>
          <w:rFonts w:eastAsia="Times New Roman" w:cs="Arial"/>
          <w:color w:val="000000"/>
          <w:szCs w:val="20"/>
        </w:rPr>
        <w:t>ocument</w:t>
      </w:r>
      <w:r>
        <w:rPr>
          <w:rFonts w:eastAsia="Times New Roman" w:cs="Arial"/>
          <w:color w:val="000000"/>
          <w:szCs w:val="20"/>
        </w:rPr>
        <w:t>.</w:t>
      </w:r>
    </w:p>
    <w:p w:rsidR="000C540D" w:rsidP="00AD362E" w:rsidRDefault="000C540D" w14:paraId="52AECA5C" w14:textId="77777777">
      <w:pPr>
        <w:pStyle w:val="ListParagraph"/>
        <w:numPr>
          <w:ilvl w:val="1"/>
          <w:numId w:val="10"/>
        </w:numPr>
        <w:spacing w:before="0" w:line="240" w:lineRule="auto"/>
        <w:rPr>
          <w:rFonts w:eastAsia="Times New Roman" w:cs="Arial"/>
          <w:color w:val="000000"/>
          <w:szCs w:val="20"/>
        </w:rPr>
      </w:pPr>
      <w:r>
        <w:rPr>
          <w:rFonts w:eastAsia="Times New Roman" w:cs="Arial"/>
          <w:color w:val="000000"/>
          <w:szCs w:val="20"/>
        </w:rPr>
        <w:t xml:space="preserve">Once all Observations are completed, the writing team should re-submit submit the overall document to the leadership team for final review. </w:t>
      </w:r>
    </w:p>
    <w:p w:rsidRPr="00C41F58" w:rsidR="000C540D" w:rsidP="00AD362E" w:rsidRDefault="000C540D" w14:paraId="1696197F" w14:textId="77777777">
      <w:pPr>
        <w:pStyle w:val="ListParagraph"/>
        <w:numPr>
          <w:ilvl w:val="1"/>
          <w:numId w:val="10"/>
        </w:numPr>
        <w:spacing w:before="0" w:line="240" w:lineRule="auto"/>
        <w:rPr>
          <w:rFonts w:eastAsia="Times New Roman" w:cs="Arial"/>
          <w:color w:val="000000"/>
          <w:szCs w:val="20"/>
        </w:rPr>
      </w:pPr>
      <w:r w:rsidRPr="00924988">
        <w:rPr>
          <w:rFonts w:eastAsia="Times New Roman" w:cs="Arial"/>
          <w:b/>
          <w:color w:val="000000"/>
          <w:szCs w:val="20"/>
        </w:rPr>
        <w:t xml:space="preserve">NOTE: </w:t>
      </w:r>
      <w:r>
        <w:rPr>
          <w:rFonts w:eastAsia="Times New Roman" w:cs="Arial"/>
          <w:color w:val="000000"/>
          <w:szCs w:val="20"/>
        </w:rPr>
        <w:t xml:space="preserve">The Unified Document method is most effective for smaller teams, and/or teams that are utilizing tools that allow for simultaneous collaboration. Large teams or teams without access to collaborative editing software may run into version control or other collaboration issues with the Unified Document method. </w:t>
      </w:r>
    </w:p>
    <w:p w:rsidR="000C540D" w:rsidP="4552F2B4" w:rsidRDefault="000C540D" w14:paraId="2E0D588B" w14:textId="2B593C6D">
      <w:pPr>
        <w:pStyle w:val="ListParagraph"/>
        <w:numPr>
          <w:ilvl w:val="1"/>
          <w:numId w:val="10"/>
        </w:numPr>
        <w:spacing w:before="0" w:line="240" w:lineRule="auto"/>
        <w:ind w:left="1080"/>
        <w:rPr>
          <w:rFonts w:eastAsia="Times New Roman" w:cs="Arial"/>
          <w:color w:val="000000" w:themeColor="text1"/>
        </w:rPr>
      </w:pPr>
      <w:r w:rsidR="34FEA2D5">
        <w:rPr/>
        <w:t xml:space="preserve">Action </w:t>
      </w:r>
      <w:r w:rsidR="000C540D">
        <w:rPr/>
        <w:t>Planning Workshop (</w:t>
      </w:r>
      <w:r w:rsidR="3AE10717">
        <w:rPr/>
        <w:t>A</w:t>
      </w:r>
      <w:r w:rsidR="000C540D">
        <w:rPr/>
        <w:t>PW)</w:t>
      </w:r>
    </w:p>
    <w:p w:rsidRPr="000C540D" w:rsidR="000C540D" w:rsidP="000C540D" w:rsidRDefault="000C540D" w14:paraId="43D790E2" w14:textId="6C516673">
      <w:pPr>
        <w:pStyle w:val="ListParagraph"/>
        <w:numPr>
          <w:ilvl w:val="0"/>
          <w:numId w:val="16"/>
        </w:numPr>
        <w:spacing w:before="0" w:line="240" w:lineRule="auto"/>
        <w:rPr/>
      </w:pPr>
      <w:r w:rsidRPr="71ACF6F3" w:rsidR="000C540D">
        <w:rPr>
          <w:rFonts w:eastAsia="Times New Roman" w:cs="Arial"/>
          <w:color w:val="000000" w:themeColor="text1" w:themeTint="FF" w:themeShade="FF"/>
        </w:rPr>
        <w:t xml:space="preserve">After finalizing the initial AAR, the AAR team should consider holding an </w:t>
      </w:r>
      <w:r w:rsidRPr="71ACF6F3" w:rsidR="7A83D29C">
        <w:rPr>
          <w:rFonts w:eastAsia="Times New Roman" w:cs="Arial"/>
          <w:color w:val="000000" w:themeColor="text1" w:themeTint="FF" w:themeShade="FF"/>
        </w:rPr>
        <w:t>Action</w:t>
      </w:r>
      <w:r w:rsidRPr="71ACF6F3" w:rsidR="6805AAD5">
        <w:rPr>
          <w:rFonts w:eastAsia="Times New Roman" w:cs="Arial"/>
          <w:color w:val="000000" w:themeColor="text1" w:themeTint="FF" w:themeShade="FF"/>
        </w:rPr>
        <w:t xml:space="preserve"> </w:t>
      </w:r>
      <w:r w:rsidRPr="71ACF6F3" w:rsidR="000C540D">
        <w:rPr>
          <w:rFonts w:eastAsia="Times New Roman" w:cs="Arial"/>
          <w:color w:val="000000" w:themeColor="text1" w:themeTint="FF" w:themeShade="FF"/>
        </w:rPr>
        <w:t>Planning Workshop (</w:t>
      </w:r>
      <w:r w:rsidRPr="71ACF6F3" w:rsidR="754EBE3C">
        <w:rPr>
          <w:rFonts w:eastAsia="Times New Roman" w:cs="Arial"/>
          <w:color w:val="000000" w:themeColor="text1" w:themeTint="FF" w:themeShade="FF"/>
        </w:rPr>
        <w:t>A</w:t>
      </w:r>
      <w:r w:rsidRPr="71ACF6F3" w:rsidR="000C540D">
        <w:rPr>
          <w:rFonts w:eastAsia="Times New Roman" w:cs="Arial"/>
          <w:color w:val="000000" w:themeColor="text1" w:themeTint="FF" w:themeShade="FF"/>
        </w:rPr>
        <w:t xml:space="preserve">PW). </w:t>
      </w:r>
    </w:p>
    <w:p w:rsidRPr="000C540D" w:rsidR="000C540D" w:rsidP="000C540D" w:rsidRDefault="000C540D" w14:paraId="373EF320" w14:textId="503963FF">
      <w:pPr>
        <w:pStyle w:val="ListParagraph"/>
        <w:numPr>
          <w:ilvl w:val="0"/>
          <w:numId w:val="16"/>
        </w:numPr>
        <w:spacing w:before="0" w:line="240" w:lineRule="auto"/>
        <w:rPr/>
      </w:pPr>
      <w:r w:rsidRPr="71ACF6F3" w:rsidR="000C540D">
        <w:rPr>
          <w:rFonts w:eastAsia="Times New Roman" w:cs="Arial"/>
          <w:color w:val="000000" w:themeColor="text1" w:themeTint="FF" w:themeShade="FF"/>
        </w:rPr>
        <w:t xml:space="preserve">More information can be found in the </w:t>
      </w:r>
      <w:r w:rsidRPr="71ACF6F3" w:rsidR="0051A6C1">
        <w:rPr>
          <w:rFonts w:eastAsia="Times New Roman" w:cs="Arial"/>
          <w:color w:val="000000" w:themeColor="text1" w:themeTint="FF" w:themeShade="FF"/>
        </w:rPr>
        <w:t>A</w:t>
      </w:r>
      <w:r w:rsidRPr="71ACF6F3" w:rsidR="000C540D">
        <w:rPr>
          <w:rFonts w:eastAsia="Times New Roman" w:cs="Arial"/>
          <w:color w:val="FF0000"/>
        </w:rPr>
        <w:t>PW Guide</w:t>
      </w:r>
      <w:r w:rsidRPr="71ACF6F3" w:rsidR="000C540D">
        <w:rPr>
          <w:rFonts w:eastAsia="Times New Roman" w:cs="Arial"/>
          <w:color w:val="000000" w:themeColor="text1" w:themeTint="FF" w:themeShade="FF"/>
        </w:rPr>
        <w:t>.</w:t>
      </w:r>
    </w:p>
    <w:p w:rsidR="005B769A" w:rsidP="4552F2B4" w:rsidRDefault="005B769A" w14:paraId="5567C36D" w14:textId="3F61931F">
      <w:pPr>
        <w:spacing w:before="0" w:after="160"/>
        <w:rPr>
          <w:rFonts w:eastAsiaTheme="majorEastAsia" w:cstheme="majorBidi"/>
          <w:b/>
          <w:bCs/>
          <w:color w:val="003366"/>
          <w:sz w:val="36"/>
          <w:szCs w:val="36"/>
        </w:rPr>
      </w:pPr>
      <w:r>
        <w:br w:type="page"/>
      </w:r>
    </w:p>
    <w:p w:rsidR="000C540D" w:rsidP="4552F2B4" w:rsidRDefault="000C540D" w14:paraId="3420D1A8" w14:textId="3EAE4F9C">
      <w:pPr>
        <w:pStyle w:val="Heading2"/>
      </w:pPr>
      <w:r>
        <w:t xml:space="preserve">Appendix </w:t>
      </w:r>
      <w:r w:rsidR="00FC5847">
        <w:t>A</w:t>
      </w:r>
      <w:r>
        <w:t xml:space="preserve">: </w:t>
      </w:r>
      <w:r w:rsidR="00FC5847">
        <w:t>D</w:t>
      </w:r>
      <w:r>
        <w:t xml:space="preserve">efined </w:t>
      </w:r>
      <w:r w:rsidR="00FC5847">
        <w:t>T</w:t>
      </w:r>
      <w:r>
        <w:t>erms</w:t>
      </w:r>
    </w:p>
    <w:p w:rsidRPr="000D318F" w:rsidR="000C540D" w:rsidP="000C540D" w:rsidRDefault="000C540D" w14:paraId="4EF86555" w14:textId="142D1E79">
      <w:pPr>
        <w:rPr>
          <w:rFonts w:eastAsia="Times New Roman"/>
        </w:rPr>
      </w:pPr>
      <w:r>
        <w:t xml:space="preserve">An </w:t>
      </w:r>
      <w:r w:rsidRPr="4552F2B4">
        <w:rPr>
          <w:b/>
          <w:bCs/>
        </w:rPr>
        <w:t>After-Action Report (AAR)</w:t>
      </w:r>
      <w:r>
        <w:t xml:space="preserve"> is a document that summarizes key information related to the evaluation of a real-world event</w:t>
      </w:r>
      <w:r w:rsidRPr="4552F2B4">
        <w:rPr>
          <w:rFonts w:eastAsia="Times New Roman"/>
        </w:rPr>
        <w:t>.</w:t>
      </w:r>
    </w:p>
    <w:p w:rsidRPr="000D318F" w:rsidR="000C540D" w:rsidP="000C540D" w:rsidRDefault="000C540D" w14:paraId="2A544B9E" w14:textId="77777777">
      <w:pPr>
        <w:rPr>
          <w:rFonts w:cs="Calibri"/>
          <w:color w:val="000000"/>
        </w:rPr>
      </w:pPr>
      <w:r w:rsidRPr="000D318F">
        <w:rPr>
          <w:rFonts w:eastAsia="Times New Roman" w:cs="Arial"/>
          <w:color w:val="000000"/>
        </w:rPr>
        <w:t xml:space="preserve">An </w:t>
      </w:r>
      <w:r w:rsidRPr="000D318F">
        <w:rPr>
          <w:rFonts w:eastAsia="Times New Roman" w:cs="Arial"/>
          <w:b/>
          <w:color w:val="000000"/>
        </w:rPr>
        <w:t>area for improvement (AFI)</w:t>
      </w:r>
      <w:r w:rsidRPr="000D318F">
        <w:rPr>
          <w:rFonts w:eastAsia="Times New Roman" w:cs="Arial"/>
          <w:color w:val="000000"/>
        </w:rPr>
        <w:t xml:space="preserve"> is a type of Observation that describes an activity that resulted in </w:t>
      </w:r>
      <w:r w:rsidRPr="000D318F">
        <w:rPr>
          <w:rFonts w:cs="Calibri"/>
          <w:color w:val="000000"/>
        </w:rPr>
        <w:t>outcomes that did not meet expectations or intent.</w:t>
      </w:r>
    </w:p>
    <w:p w:rsidRPr="000D318F" w:rsidR="000C540D" w:rsidP="000C540D" w:rsidRDefault="000C540D" w14:paraId="7EE5A8CA" w14:textId="77777777">
      <w:pPr>
        <w:rPr>
          <w:rFonts w:eastAsia="Times New Roman" w:cs="Arial"/>
          <w:color w:val="000000"/>
          <w:szCs w:val="20"/>
        </w:rPr>
      </w:pPr>
      <w:r w:rsidRPr="000D318F">
        <w:rPr>
          <w:rFonts w:eastAsia="Times New Roman" w:cs="Arial"/>
          <w:b/>
          <w:color w:val="000000"/>
        </w:rPr>
        <w:t>Certainty levels</w:t>
      </w:r>
      <w:r w:rsidRPr="000D318F">
        <w:rPr>
          <w:rFonts w:eastAsia="Times New Roman" w:cs="Arial"/>
          <w:color w:val="000000"/>
        </w:rPr>
        <w:t xml:space="preserve"> describes the </w:t>
      </w:r>
      <w:r w:rsidRPr="000D318F">
        <w:rPr>
          <w:rFonts w:eastAsia="Times New Roman" w:cs="Arial"/>
          <w:color w:val="000000"/>
          <w:szCs w:val="20"/>
        </w:rPr>
        <w:t xml:space="preserve">level of confidence that the collection and writing teams have in </w:t>
      </w:r>
      <w:r>
        <w:rPr>
          <w:rFonts w:eastAsia="Times New Roman" w:cs="Arial"/>
          <w:color w:val="000000"/>
          <w:szCs w:val="20"/>
        </w:rPr>
        <w:t>an</w:t>
      </w:r>
      <w:r w:rsidRPr="000D318F">
        <w:rPr>
          <w:rFonts w:eastAsia="Times New Roman" w:cs="Arial"/>
          <w:color w:val="000000"/>
          <w:szCs w:val="20"/>
        </w:rPr>
        <w:t xml:space="preserve"> Observation.</w:t>
      </w:r>
    </w:p>
    <w:p w:rsidRPr="000D318F" w:rsidR="000C540D" w:rsidP="000C540D" w:rsidRDefault="000C540D" w14:paraId="4B8936A8" w14:textId="77777777">
      <w:pPr>
        <w:rPr>
          <w:rFonts w:eastAsia="Times New Roman" w:cs="Arial"/>
          <w:color w:val="000000"/>
          <w:szCs w:val="20"/>
        </w:rPr>
      </w:pPr>
      <w:r w:rsidRPr="000D318F">
        <w:rPr>
          <w:rFonts w:eastAsia="Times New Roman" w:cs="Arial"/>
          <w:b/>
          <w:color w:val="000000"/>
          <w:szCs w:val="20"/>
        </w:rPr>
        <w:t>Coding</w:t>
      </w:r>
      <w:r w:rsidRPr="000D318F">
        <w:rPr>
          <w:rFonts w:eastAsia="Times New Roman" w:cs="Arial"/>
          <w:color w:val="000000"/>
          <w:szCs w:val="20"/>
        </w:rPr>
        <w:t xml:space="preserve"> </w:t>
      </w:r>
      <w:r w:rsidRPr="000B5864">
        <w:rPr>
          <w:rFonts w:eastAsia="Times New Roman" w:cs="Arial"/>
          <w:color w:val="000000"/>
          <w:szCs w:val="20"/>
        </w:rPr>
        <w:t>is the process of tagging, highlighting, arranging, or otherwise identifying data that supports the established high-level themes. Essentially, coding involves identifying pertinent information and moving it into the relevant "bucket".</w:t>
      </w:r>
    </w:p>
    <w:p w:rsidRPr="000D318F" w:rsidR="000C540D" w:rsidP="000C540D" w:rsidRDefault="000C540D" w14:paraId="6A02ACCF" w14:textId="77777777">
      <w:pPr>
        <w:rPr>
          <w:rFonts w:eastAsia="Times New Roman" w:cs="Arial"/>
          <w:b/>
          <w:color w:val="000000"/>
          <w:szCs w:val="20"/>
        </w:rPr>
      </w:pPr>
      <w:r w:rsidRPr="000D318F">
        <w:rPr>
          <w:rFonts w:eastAsia="Times New Roman" w:cs="Arial"/>
          <w:b/>
          <w:color w:val="000000"/>
          <w:szCs w:val="20"/>
        </w:rPr>
        <w:t xml:space="preserve">Collection </w:t>
      </w:r>
      <w:r w:rsidRPr="000D318F">
        <w:rPr>
          <w:rFonts w:eastAsia="Times New Roman" w:cs="Arial"/>
          <w:color w:val="000000"/>
          <w:szCs w:val="20"/>
        </w:rPr>
        <w:t xml:space="preserve">is the process of gathering data and other information that will inform the AAR. Common collection methods include direct observation, </w:t>
      </w:r>
      <w:proofErr w:type="spellStart"/>
      <w:r w:rsidRPr="000D318F">
        <w:rPr>
          <w:rFonts w:eastAsia="Times New Roman" w:cs="Arial"/>
          <w:color w:val="000000"/>
          <w:szCs w:val="20"/>
        </w:rPr>
        <w:t>hotwashes</w:t>
      </w:r>
      <w:proofErr w:type="spellEnd"/>
      <w:r w:rsidRPr="000D318F">
        <w:rPr>
          <w:rFonts w:eastAsia="Times New Roman" w:cs="Arial"/>
          <w:color w:val="000000"/>
          <w:szCs w:val="20"/>
        </w:rPr>
        <w:t xml:space="preserve">, interviews, feedback forms, surveys, and document reviews. </w:t>
      </w:r>
    </w:p>
    <w:p w:rsidRPr="000D318F" w:rsidR="000C540D" w:rsidP="000C540D" w:rsidRDefault="000C540D" w14:paraId="03AC82FB" w14:textId="77777777">
      <w:pPr>
        <w:rPr>
          <w:rFonts w:eastAsia="Times New Roman" w:cs="Arial"/>
          <w:color w:val="000000"/>
        </w:rPr>
      </w:pPr>
      <w:r w:rsidRPr="000D318F">
        <w:rPr>
          <w:rFonts w:eastAsia="Times New Roman" w:cs="Arial"/>
          <w:color w:val="000000"/>
        </w:rPr>
        <w:t xml:space="preserve">The </w:t>
      </w:r>
      <w:r w:rsidRPr="000D318F">
        <w:rPr>
          <w:rFonts w:eastAsia="Times New Roman" w:cs="Arial"/>
          <w:b/>
          <w:color w:val="000000"/>
        </w:rPr>
        <w:t>conclusion</w:t>
      </w:r>
      <w:r w:rsidRPr="000D318F">
        <w:rPr>
          <w:rFonts w:eastAsia="Times New Roman" w:cs="Arial"/>
          <w:color w:val="000000"/>
        </w:rPr>
        <w:t xml:space="preserve"> of an Observation should summarize the assertion, the evidence, and state why it matters by describing the impact or potential impact. </w:t>
      </w:r>
    </w:p>
    <w:p w:rsidRPr="000D318F" w:rsidR="000C540D" w:rsidP="000C540D" w:rsidRDefault="000C540D" w14:paraId="0C297B61" w14:textId="77777777">
      <w:pPr>
        <w:rPr>
          <w:rFonts w:eastAsia="Times New Roman" w:cs="Arial"/>
          <w:color w:val="000000"/>
          <w:szCs w:val="20"/>
        </w:rPr>
      </w:pPr>
      <w:r w:rsidRPr="000D318F">
        <w:rPr>
          <w:rFonts w:eastAsia="Times New Roman" w:cs="Arial"/>
          <w:b/>
          <w:color w:val="000000"/>
        </w:rPr>
        <w:t>Courses of Action (COAs)</w:t>
      </w:r>
      <w:r w:rsidRPr="000D318F">
        <w:rPr>
          <w:rFonts w:eastAsia="Times New Roman" w:cs="Arial"/>
          <w:color w:val="000000"/>
        </w:rPr>
        <w:t xml:space="preserve"> describe actions that can be taken to reach a desired outcome. </w:t>
      </w:r>
    </w:p>
    <w:p w:rsidRPr="000D318F" w:rsidR="000C540D" w:rsidP="000C540D" w:rsidRDefault="000C540D" w14:paraId="2E6EE173" w14:textId="77777777">
      <w:pPr>
        <w:rPr>
          <w:rFonts w:eastAsia="Times New Roman" w:cs="Arial"/>
          <w:color w:val="000000"/>
          <w:szCs w:val="20"/>
        </w:rPr>
      </w:pPr>
      <w:r w:rsidRPr="000D318F">
        <w:rPr>
          <w:rFonts w:eastAsia="Times New Roman" w:cs="Arial"/>
          <w:b/>
          <w:color w:val="000000"/>
          <w:szCs w:val="20"/>
        </w:rPr>
        <w:t>Data analysis</w:t>
      </w:r>
      <w:r w:rsidRPr="000D318F">
        <w:rPr>
          <w:rFonts w:eastAsia="Times New Roman" w:cs="Arial"/>
          <w:color w:val="000000"/>
          <w:szCs w:val="20"/>
        </w:rPr>
        <w:t xml:space="preserve"> is the process by which the synthesized </w:t>
      </w:r>
      <w:r>
        <w:rPr>
          <w:rFonts w:eastAsia="Times New Roman" w:cs="Arial"/>
          <w:color w:val="000000"/>
          <w:szCs w:val="20"/>
        </w:rPr>
        <w:t xml:space="preserve">collection </w:t>
      </w:r>
      <w:r w:rsidRPr="000D318F">
        <w:rPr>
          <w:rFonts w:eastAsia="Times New Roman" w:cs="Arial"/>
          <w:color w:val="000000"/>
          <w:szCs w:val="20"/>
        </w:rPr>
        <w:t xml:space="preserve">data is reviewed and categorized into common topics (or </w:t>
      </w:r>
      <w:r>
        <w:rPr>
          <w:rFonts w:eastAsia="Times New Roman" w:cs="Arial"/>
          <w:color w:val="000000"/>
          <w:szCs w:val="20"/>
        </w:rPr>
        <w:t>“</w:t>
      </w:r>
      <w:r w:rsidRPr="000D318F">
        <w:rPr>
          <w:rFonts w:eastAsia="Times New Roman" w:cs="Arial"/>
          <w:color w:val="000000"/>
          <w:szCs w:val="20"/>
        </w:rPr>
        <w:t>buckets</w:t>
      </w:r>
      <w:r>
        <w:rPr>
          <w:rFonts w:eastAsia="Times New Roman" w:cs="Arial"/>
          <w:color w:val="000000"/>
          <w:szCs w:val="20"/>
        </w:rPr>
        <w:t>”</w:t>
      </w:r>
      <w:r w:rsidRPr="000D318F">
        <w:rPr>
          <w:rFonts w:eastAsia="Times New Roman" w:cs="Arial"/>
          <w:color w:val="000000"/>
          <w:szCs w:val="20"/>
        </w:rPr>
        <w:t>) that will later form the basis for Observations.</w:t>
      </w:r>
    </w:p>
    <w:p w:rsidRPr="000D318F" w:rsidR="000C540D" w:rsidP="000C540D" w:rsidRDefault="000C540D" w14:paraId="6ECBCEDE" w14:textId="77777777">
      <w:pPr>
        <w:rPr>
          <w:rFonts w:eastAsia="Times New Roman" w:cs="Arial"/>
          <w:color w:val="000000"/>
        </w:rPr>
      </w:pPr>
      <w:r w:rsidRPr="000D318F">
        <w:rPr>
          <w:rFonts w:eastAsia="Times New Roman" w:cs="Arial"/>
          <w:b/>
          <w:color w:val="000000"/>
        </w:rPr>
        <w:t>Data synthesis</w:t>
      </w:r>
      <w:r w:rsidRPr="000D318F">
        <w:rPr>
          <w:rFonts w:eastAsia="Times New Roman" w:cs="Arial"/>
          <w:color w:val="000000"/>
        </w:rPr>
        <w:t xml:space="preserve"> is the process of compiling, combining, and reviewing data from the sources used during the collection phase to identify issues and support analysis.</w:t>
      </w:r>
    </w:p>
    <w:p w:rsidRPr="000D318F" w:rsidR="000C540D" w:rsidP="000C540D" w:rsidRDefault="000C540D" w14:paraId="1BCC0F8A" w14:textId="77777777">
      <w:pPr>
        <w:rPr>
          <w:rFonts w:eastAsia="Times New Roman" w:cs="Arial"/>
          <w:color w:val="000000"/>
          <w:szCs w:val="20"/>
        </w:rPr>
      </w:pPr>
      <w:r w:rsidRPr="000D318F">
        <w:rPr>
          <w:rFonts w:eastAsia="Times New Roman" w:cs="Arial"/>
          <w:color w:val="000000"/>
        </w:rPr>
        <w:t xml:space="preserve">A </w:t>
      </w:r>
      <w:r w:rsidRPr="000D318F">
        <w:rPr>
          <w:rFonts w:eastAsia="Times New Roman" w:cs="Arial"/>
          <w:b/>
          <w:color w:val="000000"/>
        </w:rPr>
        <w:t>desired outcome</w:t>
      </w:r>
      <w:r w:rsidRPr="000D318F">
        <w:rPr>
          <w:rFonts w:eastAsia="Times New Roman" w:cs="Arial"/>
          <w:color w:val="000000"/>
        </w:rPr>
        <w:t xml:space="preserve"> is a statement that is typically associated with an Observation and describes what the ideal situation would look like if the </w:t>
      </w:r>
      <w:r>
        <w:rPr>
          <w:rFonts w:eastAsia="Times New Roman" w:cs="Arial"/>
          <w:color w:val="000000"/>
        </w:rPr>
        <w:t>O</w:t>
      </w:r>
      <w:r w:rsidRPr="000D318F">
        <w:rPr>
          <w:rFonts w:eastAsia="Times New Roman" w:cs="Arial"/>
          <w:color w:val="000000"/>
        </w:rPr>
        <w:t>bservation was corrected (for AFIs)</w:t>
      </w:r>
      <w:r>
        <w:rPr>
          <w:rFonts w:eastAsia="Times New Roman" w:cs="Arial"/>
          <w:color w:val="000000"/>
        </w:rPr>
        <w:t>,</w:t>
      </w:r>
      <w:r w:rsidRPr="000D318F">
        <w:rPr>
          <w:rFonts w:eastAsia="Times New Roman" w:cs="Arial"/>
          <w:color w:val="000000"/>
        </w:rPr>
        <w:t xml:space="preserve"> or if they best practice was </w:t>
      </w:r>
      <w:r>
        <w:rPr>
          <w:rFonts w:eastAsia="Times New Roman" w:cs="Arial"/>
          <w:color w:val="000000"/>
        </w:rPr>
        <w:t>standardized</w:t>
      </w:r>
      <w:r w:rsidRPr="000D318F">
        <w:rPr>
          <w:rFonts w:eastAsia="Times New Roman" w:cs="Arial"/>
          <w:color w:val="000000"/>
        </w:rPr>
        <w:t xml:space="preserve"> (for STRs and AFIs).</w:t>
      </w:r>
    </w:p>
    <w:p w:rsidRPr="006325B5" w:rsidR="000C540D" w:rsidP="000C540D" w:rsidRDefault="000C540D" w14:paraId="7E7CE264" w14:textId="77777777">
      <w:pPr>
        <w:rPr>
          <w:rFonts w:cs="Calibri"/>
          <w:color w:val="000000"/>
        </w:rPr>
      </w:pPr>
      <w:r>
        <w:rPr>
          <w:rFonts w:cs="Calibri"/>
          <w:b/>
          <w:color w:val="000000"/>
        </w:rPr>
        <w:t xml:space="preserve">Direct </w:t>
      </w:r>
      <w:r w:rsidRPr="006325B5">
        <w:rPr>
          <w:rFonts w:cs="Calibri"/>
          <w:b/>
          <w:color w:val="000000"/>
        </w:rPr>
        <w:t>Observation</w:t>
      </w:r>
      <w:r w:rsidRPr="006325B5">
        <w:rPr>
          <w:rFonts w:cs="Calibri"/>
          <w:color w:val="000000"/>
        </w:rPr>
        <w:t xml:space="preserve"> is a systematic method of data collection that relies on a researcher’s ability to gather data through their senses</w:t>
      </w:r>
      <w:r>
        <w:rPr>
          <w:rFonts w:cs="Calibri"/>
          <w:color w:val="000000"/>
        </w:rPr>
        <w:t>.</w:t>
      </w:r>
    </w:p>
    <w:p w:rsidR="000C540D" w:rsidP="000C540D" w:rsidRDefault="000C540D" w14:paraId="18061E8D" w14:textId="77777777">
      <w:pPr>
        <w:rPr>
          <w:rFonts w:eastAsia="Times New Roman" w:cs="Arial"/>
          <w:color w:val="000000"/>
        </w:rPr>
      </w:pPr>
      <w:r w:rsidRPr="000D318F">
        <w:rPr>
          <w:rFonts w:eastAsia="Times New Roman" w:cs="Arial"/>
          <w:color w:val="000000"/>
        </w:rPr>
        <w:t xml:space="preserve">The </w:t>
      </w:r>
      <w:r w:rsidRPr="000D318F">
        <w:rPr>
          <w:rFonts w:eastAsia="Times New Roman" w:cs="Arial"/>
          <w:b/>
          <w:color w:val="000000"/>
        </w:rPr>
        <w:t>discussion</w:t>
      </w:r>
      <w:r w:rsidRPr="000D318F">
        <w:rPr>
          <w:rFonts w:eastAsia="Times New Roman" w:cs="Arial"/>
          <w:color w:val="000000"/>
        </w:rPr>
        <w:t xml:space="preserve"> section of an Observation should state the assertion, provide details of the problem, innovation, or process, describing what happened, and why it happened (if known), and support the assertion with evidence including sources, examples</w:t>
      </w:r>
      <w:r>
        <w:rPr>
          <w:rFonts w:eastAsia="Times New Roman" w:cs="Arial"/>
          <w:color w:val="000000"/>
        </w:rPr>
        <w:t>, or other details.</w:t>
      </w:r>
    </w:p>
    <w:p w:rsidR="000C540D" w:rsidP="000C540D" w:rsidRDefault="000C540D" w14:paraId="3DCEC364" w14:textId="77777777">
      <w:pPr>
        <w:rPr>
          <w:rFonts w:eastAsia="Times New Roman" w:cs="Arial"/>
          <w:color w:val="000000"/>
        </w:rPr>
      </w:pPr>
      <w:r w:rsidRPr="000F0A7C">
        <w:rPr>
          <w:rFonts w:eastAsia="Times New Roman" w:cs="Arial"/>
          <w:color w:val="000000"/>
          <w:szCs w:val="20"/>
        </w:rPr>
        <w:t xml:space="preserve">A </w:t>
      </w:r>
      <w:r w:rsidRPr="000F0A7C">
        <w:rPr>
          <w:rFonts w:eastAsia="Times New Roman" w:cs="Arial"/>
          <w:b/>
          <w:color w:val="000000"/>
          <w:szCs w:val="20"/>
        </w:rPr>
        <w:t>facilitator</w:t>
      </w:r>
      <w:r w:rsidRPr="000F0A7C">
        <w:rPr>
          <w:rFonts w:eastAsia="Times New Roman" w:cs="Arial"/>
          <w:color w:val="000000"/>
          <w:szCs w:val="20"/>
        </w:rPr>
        <w:t xml:space="preserve"> </w:t>
      </w:r>
      <w:r>
        <w:rPr>
          <w:rFonts w:eastAsia="Times New Roman" w:cs="Arial"/>
          <w:color w:val="000000"/>
          <w:szCs w:val="20"/>
        </w:rPr>
        <w:t xml:space="preserve">is similar to an interview lead in the context of a </w:t>
      </w:r>
      <w:proofErr w:type="spellStart"/>
      <w:r>
        <w:rPr>
          <w:rFonts w:eastAsia="Times New Roman" w:cs="Arial"/>
          <w:color w:val="000000"/>
          <w:szCs w:val="20"/>
        </w:rPr>
        <w:t>hotwash</w:t>
      </w:r>
      <w:proofErr w:type="spellEnd"/>
      <w:r>
        <w:rPr>
          <w:rFonts w:eastAsia="Times New Roman" w:cs="Arial"/>
          <w:color w:val="000000"/>
          <w:szCs w:val="20"/>
        </w:rPr>
        <w:t>. The facilitator</w:t>
      </w:r>
      <w:r w:rsidRPr="000F0A7C">
        <w:rPr>
          <w:rFonts w:eastAsia="Times New Roman" w:cs="Arial"/>
          <w:color w:val="000000"/>
          <w:szCs w:val="20"/>
        </w:rPr>
        <w:t xml:space="preserve"> is responsible for leading the group discussion by posing questions and soliciting feedback, as well as managing participation </w:t>
      </w:r>
      <w:r>
        <w:rPr>
          <w:rFonts w:eastAsia="Times New Roman" w:cs="Arial"/>
          <w:color w:val="000000"/>
          <w:szCs w:val="20"/>
        </w:rPr>
        <w:t xml:space="preserve">and </w:t>
      </w:r>
      <w:r w:rsidRPr="000F0A7C">
        <w:rPr>
          <w:rFonts w:eastAsia="Times New Roman" w:cs="Arial"/>
          <w:color w:val="000000"/>
          <w:szCs w:val="20"/>
        </w:rPr>
        <w:t xml:space="preserve">time. </w:t>
      </w:r>
    </w:p>
    <w:p w:rsidRPr="000F0A7C" w:rsidR="000C540D" w:rsidP="000C540D" w:rsidRDefault="000C540D" w14:paraId="402AA7B3" w14:textId="77777777">
      <w:pPr>
        <w:rPr>
          <w:rFonts w:eastAsia="Times New Roman" w:cs="Arial"/>
          <w:color w:val="000000"/>
        </w:rPr>
      </w:pPr>
      <w:r w:rsidRPr="007D7D14">
        <w:rPr>
          <w:rFonts w:eastAsia="Times New Roman" w:cs="Arial"/>
          <w:color w:val="000000"/>
          <w:szCs w:val="20"/>
        </w:rPr>
        <w:t xml:space="preserve">A </w:t>
      </w:r>
      <w:proofErr w:type="spellStart"/>
      <w:r w:rsidRPr="007D7D14">
        <w:rPr>
          <w:rFonts w:eastAsia="Times New Roman" w:cs="Arial"/>
          <w:b/>
          <w:color w:val="000000"/>
          <w:szCs w:val="20"/>
        </w:rPr>
        <w:t>hotwash</w:t>
      </w:r>
      <w:proofErr w:type="spellEnd"/>
      <w:r w:rsidRPr="007D7D14">
        <w:rPr>
          <w:rFonts w:eastAsia="Times New Roman" w:cs="Arial"/>
          <w:color w:val="000000"/>
          <w:szCs w:val="20"/>
        </w:rPr>
        <w:t xml:space="preserve"> is a style of collection that involves one facilitator soliciting information from a large number of people, typically 8-20, to identify strengths and weaknesses in the process/incident being examined, while also encouraging participants to look for solutions.</w:t>
      </w:r>
    </w:p>
    <w:p w:rsidRPr="007D7D14" w:rsidR="000C540D" w:rsidP="000C540D" w:rsidRDefault="000C540D" w14:paraId="3F7045BC" w14:textId="77777777">
      <w:pPr>
        <w:rPr>
          <w:rFonts w:eastAsia="Times New Roman" w:cs="Arial"/>
          <w:color w:val="000000"/>
        </w:rPr>
      </w:pPr>
      <w:r w:rsidRPr="000D318F">
        <w:t xml:space="preserve">An </w:t>
      </w:r>
      <w:r w:rsidRPr="000D318F">
        <w:rPr>
          <w:b/>
        </w:rPr>
        <w:t>interview</w:t>
      </w:r>
      <w:r>
        <w:t xml:space="preserve"> is an</w:t>
      </w:r>
      <w:r w:rsidRPr="000D318F">
        <w:t xml:space="preserve"> active conversation between individuals, typically with one (interviewer) soliciting information from another (interviewee) through a series of questions. </w:t>
      </w:r>
    </w:p>
    <w:p w:rsidRPr="000D318F" w:rsidR="000C540D" w:rsidP="000C540D" w:rsidRDefault="000C540D" w14:paraId="5130109E" w14:textId="77777777">
      <w:pPr>
        <w:rPr>
          <w:rFonts w:eastAsia="Times New Roman" w:cs="Arial"/>
          <w:color w:val="000000"/>
        </w:rPr>
      </w:pPr>
      <w:r w:rsidRPr="000D318F">
        <w:t xml:space="preserve">The </w:t>
      </w:r>
      <w:r w:rsidRPr="000D318F">
        <w:rPr>
          <w:b/>
        </w:rPr>
        <w:t>interview lead</w:t>
      </w:r>
      <w:r w:rsidRPr="000D318F">
        <w:t xml:space="preserve"> is the main speaking role during an inter</w:t>
      </w:r>
      <w:r>
        <w:t>view. This</w:t>
      </w:r>
      <w:r w:rsidRPr="000D318F">
        <w:t xml:space="preserve"> person leads the conversation by asking questions and responding to interviewee feedback. </w:t>
      </w:r>
    </w:p>
    <w:p w:rsidRPr="000D318F" w:rsidR="000C540D" w:rsidP="000C540D" w:rsidRDefault="000C540D" w14:paraId="3BFA56A3" w14:textId="77777777">
      <w:pPr>
        <w:rPr>
          <w:rFonts w:eastAsia="Times New Roman" w:cs="Arial"/>
          <w:color w:val="000000"/>
        </w:rPr>
      </w:pPr>
      <w:r w:rsidRPr="000D318F">
        <w:rPr>
          <w:rFonts w:eastAsia="Times New Roman" w:cs="Arial"/>
          <w:color w:val="000000"/>
        </w:rPr>
        <w:t xml:space="preserve">The </w:t>
      </w:r>
      <w:r w:rsidRPr="000D318F">
        <w:rPr>
          <w:rFonts w:eastAsia="Times New Roman" w:cs="Arial"/>
          <w:b/>
          <w:color w:val="000000"/>
        </w:rPr>
        <w:t xml:space="preserve">kickoff meeting </w:t>
      </w:r>
      <w:r w:rsidRPr="000D318F">
        <w:rPr>
          <w:rFonts w:eastAsia="Times New Roman" w:cs="Arial"/>
          <w:color w:val="000000"/>
        </w:rPr>
        <w:t xml:space="preserve">is a meeting held at the beginning of the AAR process that should include all members of the AAR team. It usually involves discussion of AAR process, a review of the </w:t>
      </w:r>
      <w:r>
        <w:rPr>
          <w:rFonts w:eastAsia="Times New Roman" w:cs="Arial"/>
          <w:color w:val="000000"/>
        </w:rPr>
        <w:t>Scoping Plan</w:t>
      </w:r>
      <w:r w:rsidRPr="000D318F">
        <w:rPr>
          <w:rFonts w:eastAsia="Times New Roman" w:cs="Arial"/>
          <w:color w:val="000000"/>
        </w:rPr>
        <w:t xml:space="preserve">, and provides an opportunity to ask questions. </w:t>
      </w:r>
    </w:p>
    <w:p w:rsidR="000C540D" w:rsidP="000C540D" w:rsidRDefault="000C540D" w14:paraId="0DDA91DF" w14:textId="515AD9D3">
      <w:pPr>
        <w:rPr>
          <w:rFonts w:eastAsia="Times New Roman" w:cs="Arial"/>
          <w:color w:val="000000"/>
        </w:rPr>
      </w:pPr>
      <w:r w:rsidRPr="4552F2B4">
        <w:rPr>
          <w:rFonts w:eastAsia="Times New Roman" w:cs="Arial"/>
          <w:color w:val="000000" w:themeColor="text1"/>
        </w:rPr>
        <w:t>The</w:t>
      </w:r>
      <w:r w:rsidRPr="4552F2B4">
        <w:rPr>
          <w:rFonts w:eastAsia="Times New Roman" w:cs="Arial"/>
          <w:b/>
          <w:bCs/>
          <w:color w:val="000000" w:themeColor="text1"/>
        </w:rPr>
        <w:t xml:space="preserve"> kickoff message</w:t>
      </w:r>
      <w:r w:rsidRPr="4552F2B4">
        <w:rPr>
          <w:rFonts w:eastAsia="Times New Roman" w:cs="Arial"/>
          <w:color w:val="000000" w:themeColor="text1"/>
        </w:rPr>
        <w:t xml:space="preserve"> describes the overall intent of the AAR project, as well as any other relevant details such as collection methods and project timeline. The kickoff message will be sent to any party outside the AAR team that will have interaction or input with the AAR, such as interviewees, </w:t>
      </w:r>
      <w:proofErr w:type="spellStart"/>
      <w:r w:rsidRPr="4552F2B4">
        <w:rPr>
          <w:rFonts w:eastAsia="Times New Roman" w:cs="Arial"/>
          <w:color w:val="000000" w:themeColor="text1"/>
        </w:rPr>
        <w:t>hotwash</w:t>
      </w:r>
      <w:proofErr w:type="spellEnd"/>
      <w:r w:rsidRPr="4552F2B4">
        <w:rPr>
          <w:rFonts w:eastAsia="Times New Roman" w:cs="Arial"/>
          <w:color w:val="000000" w:themeColor="text1"/>
        </w:rPr>
        <w:t xml:space="preserve"> attendees, and/or survey recipients. </w:t>
      </w:r>
    </w:p>
    <w:p w:rsidRPr="000D318F" w:rsidR="001C214B" w:rsidP="000C540D" w:rsidRDefault="001C214B" w14:paraId="2563452D" w14:textId="5AB449B9">
      <w:pPr>
        <w:rPr>
          <w:rFonts w:eastAsia="Times New Roman" w:cs="Arial"/>
          <w:color w:val="000000"/>
        </w:rPr>
      </w:pPr>
      <w:r w:rsidRPr="4552F2B4">
        <w:rPr>
          <w:rFonts w:eastAsia="Times New Roman" w:cs="Arial"/>
          <w:color w:val="000000" w:themeColor="text1"/>
        </w:rPr>
        <w:t xml:space="preserve">A </w:t>
      </w:r>
      <w:r w:rsidRPr="4552F2B4">
        <w:rPr>
          <w:rFonts w:eastAsia="Times New Roman" w:cs="Arial"/>
          <w:b/>
          <w:bCs/>
          <w:color w:val="000000" w:themeColor="text1"/>
        </w:rPr>
        <w:t>mission critical (MC)</w:t>
      </w:r>
      <w:r w:rsidRPr="4552F2B4">
        <w:rPr>
          <w:rFonts w:eastAsia="Times New Roman" w:cs="Arial"/>
          <w:color w:val="000000" w:themeColor="text1"/>
        </w:rPr>
        <w:t xml:space="preserve"> issue is a type of Observation that </w:t>
      </w:r>
      <w:r>
        <w:t>explains an item that has significant operational impacts that may lead to mission failure or loss of life or bodily injury. MCs require immediate elevation to senior leadership for consideration.</w:t>
      </w:r>
    </w:p>
    <w:p w:rsidRPr="000D318F" w:rsidR="000C540D" w:rsidP="000C540D" w:rsidRDefault="000C540D" w14:paraId="151AC5A5" w14:textId="77777777">
      <w:pPr>
        <w:rPr>
          <w:rFonts w:eastAsia="Times New Roman" w:cs="Arial"/>
          <w:color w:val="000000"/>
        </w:rPr>
      </w:pPr>
      <w:r w:rsidRPr="000D318F">
        <w:rPr>
          <w:rFonts w:eastAsia="Times New Roman" w:cs="Arial"/>
          <w:color w:val="000000"/>
          <w:szCs w:val="20"/>
        </w:rPr>
        <w:t xml:space="preserve">An </w:t>
      </w:r>
      <w:r w:rsidRPr="000D318F">
        <w:rPr>
          <w:rFonts w:eastAsia="Times New Roman" w:cs="Arial"/>
          <w:b/>
          <w:color w:val="000000"/>
        </w:rPr>
        <w:t>Observation</w:t>
      </w:r>
      <w:r w:rsidRPr="000D318F">
        <w:rPr>
          <w:rFonts w:eastAsia="Times New Roman" w:cs="Arial"/>
          <w:color w:val="000000"/>
        </w:rPr>
        <w:t xml:space="preserve"> is a statement that is based on the analysis of data obtained during collection, similar to an academic thesis or a news article. An observation should contain an issue overview, evidence, and a conclusion.</w:t>
      </w:r>
    </w:p>
    <w:p w:rsidRPr="000D318F" w:rsidR="000C540D" w:rsidP="000C540D" w:rsidRDefault="000C540D" w14:paraId="3F1D162B" w14:textId="77777777">
      <w:r w:rsidRPr="000D318F">
        <w:rPr>
          <w:b/>
        </w:rPr>
        <w:t>Passive data collection</w:t>
      </w:r>
      <w:r w:rsidRPr="000D318F">
        <w:t xml:space="preserve"> primarily involves tools to collect data in which the subject has little awareness of the data collection effort and which requires no explicit actions on the subject’s part.</w:t>
      </w:r>
    </w:p>
    <w:p w:rsidRPr="000D318F" w:rsidR="000C540D" w:rsidP="000C540D" w:rsidRDefault="000C540D" w14:paraId="59E8578C" w14:textId="77777777">
      <w:pPr>
        <w:rPr>
          <w:rFonts w:eastAsia="Times New Roman" w:cs="Arial"/>
          <w:color w:val="000000"/>
        </w:rPr>
      </w:pPr>
      <w:r w:rsidRPr="000D318F">
        <w:rPr>
          <w:rFonts w:eastAsia="Times New Roman" w:cs="Arial"/>
          <w:color w:val="000000"/>
        </w:rPr>
        <w:t xml:space="preserve">A </w:t>
      </w:r>
      <w:r w:rsidRPr="000D318F">
        <w:rPr>
          <w:rFonts w:eastAsia="Times New Roman" w:cs="Arial"/>
          <w:b/>
          <w:color w:val="000000"/>
        </w:rPr>
        <w:t>potential best practice (PBP)</w:t>
      </w:r>
      <w:r w:rsidRPr="000D318F">
        <w:rPr>
          <w:rFonts w:eastAsia="Times New Roman" w:cs="Arial"/>
          <w:color w:val="000000"/>
        </w:rPr>
        <w:t xml:space="preserve"> is a type of Observation that describes an activity that is </w:t>
      </w:r>
      <w:r w:rsidRPr="000D318F">
        <w:rPr>
          <w:rFonts w:cs="Calibri"/>
          <w:color w:val="000000"/>
        </w:rPr>
        <w:t>not within policy, but that yielded better results than could have been expected from solutions within policy under the same conditions.</w:t>
      </w:r>
    </w:p>
    <w:p w:rsidRPr="000D318F" w:rsidR="000C540D" w:rsidP="000C540D" w:rsidRDefault="000C540D" w14:paraId="41736D3A" w14:textId="77777777">
      <w:r w:rsidRPr="000D318F">
        <w:t xml:space="preserve">The </w:t>
      </w:r>
      <w:r w:rsidRPr="000D318F">
        <w:rPr>
          <w:b/>
        </w:rPr>
        <w:t>scribe</w:t>
      </w:r>
      <w:r w:rsidRPr="000D318F">
        <w:t xml:space="preserve"> interview role </w:t>
      </w:r>
      <w:r>
        <w:t xml:space="preserve">is mainly non-speaking and </w:t>
      </w:r>
      <w:r w:rsidRPr="000D318F">
        <w:t xml:space="preserve">is responsible for capturing interview notes. </w:t>
      </w:r>
    </w:p>
    <w:p w:rsidRPr="002D1E03" w:rsidR="000C540D" w:rsidP="000C540D" w:rsidRDefault="000C540D" w14:paraId="04321BF9" w14:textId="7F41592B">
      <w:pPr>
        <w:rPr>
          <w:rFonts w:cs="Calibri"/>
          <w:color w:val="000000"/>
        </w:rPr>
      </w:pPr>
      <w:r w:rsidRPr="000D318F">
        <w:rPr>
          <w:rFonts w:eastAsia="Times New Roman" w:cs="Arial"/>
          <w:color w:val="000000"/>
        </w:rPr>
        <w:t xml:space="preserve">A </w:t>
      </w:r>
      <w:r w:rsidRPr="000D318F">
        <w:rPr>
          <w:rFonts w:eastAsia="Times New Roman" w:cs="Arial"/>
          <w:b/>
          <w:color w:val="000000"/>
        </w:rPr>
        <w:t>strength (STR)</w:t>
      </w:r>
      <w:r w:rsidRPr="000D318F">
        <w:rPr>
          <w:rFonts w:eastAsia="Times New Roman" w:cs="Arial"/>
          <w:color w:val="000000"/>
        </w:rPr>
        <w:t xml:space="preserve"> is a type of Observation that describes an activity done </w:t>
      </w:r>
      <w:r w:rsidRPr="000D318F">
        <w:rPr>
          <w:rFonts w:cs="Calibri"/>
          <w:color w:val="000000"/>
        </w:rPr>
        <w:t xml:space="preserve">within policy or guidance that yielded better results than usual in this </w:t>
      </w:r>
      <w:r w:rsidRPr="000D318F" w:rsidR="00DC5340">
        <w:rPr>
          <w:rFonts w:cs="Calibri"/>
          <w:color w:val="000000"/>
        </w:rPr>
        <w:t>disaster</w:t>
      </w:r>
      <w:r w:rsidRPr="000D318F">
        <w:rPr>
          <w:rFonts w:cs="Calibri"/>
          <w:color w:val="000000"/>
        </w:rPr>
        <w:t>.</w:t>
      </w:r>
    </w:p>
    <w:p w:rsidRPr="000D318F" w:rsidR="000C540D" w:rsidP="000C540D" w:rsidRDefault="000C540D" w14:paraId="1167C107" w14:textId="62B60D9A">
      <w:r w:rsidRPr="000D318F">
        <w:t xml:space="preserve">A </w:t>
      </w:r>
      <w:r w:rsidRPr="000D318F">
        <w:rPr>
          <w:b/>
          <w:bCs/>
        </w:rPr>
        <w:t>survey</w:t>
      </w:r>
      <w:r w:rsidRPr="000D318F">
        <w:t xml:space="preserve"> is a list of questions aimed at extracting specific data from a </w:t>
      </w:r>
      <w:r w:rsidRPr="000D318F" w:rsidR="00DC5340">
        <w:t>group</w:t>
      </w:r>
      <w:r w:rsidRPr="000D318F">
        <w:t xml:space="preserve"> of people.</w:t>
      </w:r>
    </w:p>
    <w:p w:rsidR="000C540D" w:rsidP="000C540D" w:rsidRDefault="000C540D" w14:paraId="5464EB67" w14:textId="77777777">
      <w:pPr>
        <w:rPr>
          <w:rFonts w:eastAsia="Times New Roman" w:cs="Arial"/>
          <w:color w:val="000000"/>
        </w:rPr>
      </w:pPr>
      <w:r w:rsidRPr="000D318F">
        <w:rPr>
          <w:rFonts w:eastAsia="Times New Roman" w:cs="Arial"/>
          <w:color w:val="000000"/>
        </w:rPr>
        <w:t xml:space="preserve">The </w:t>
      </w:r>
      <w:r w:rsidRPr="000D318F">
        <w:rPr>
          <w:rFonts w:eastAsia="Times New Roman" w:cs="Arial"/>
          <w:b/>
          <w:color w:val="000000"/>
        </w:rPr>
        <w:t>topic sentence</w:t>
      </w:r>
      <w:r w:rsidRPr="000D318F">
        <w:rPr>
          <w:rFonts w:eastAsia="Times New Roman" w:cs="Arial"/>
          <w:color w:val="000000"/>
        </w:rPr>
        <w:t xml:space="preserve"> </w:t>
      </w:r>
      <w:r>
        <w:rPr>
          <w:rFonts w:eastAsia="Times New Roman" w:cs="Arial"/>
          <w:color w:val="000000"/>
        </w:rPr>
        <w:t>is typically the first sentence of</w:t>
      </w:r>
      <w:r w:rsidRPr="000D318F">
        <w:rPr>
          <w:rFonts w:eastAsia="Times New Roman" w:cs="Arial"/>
          <w:color w:val="000000"/>
        </w:rPr>
        <w:t xml:space="preserve"> an Observation </w:t>
      </w:r>
      <w:r>
        <w:rPr>
          <w:rFonts w:eastAsia="Times New Roman" w:cs="Arial"/>
          <w:color w:val="000000"/>
        </w:rPr>
        <w:t xml:space="preserve">and </w:t>
      </w:r>
      <w:r w:rsidRPr="000D318F">
        <w:rPr>
          <w:rFonts w:eastAsia="Times New Roman" w:cs="Arial"/>
          <w:color w:val="000000"/>
        </w:rPr>
        <w:t xml:space="preserve">should state the </w:t>
      </w:r>
      <w:r>
        <w:rPr>
          <w:rFonts w:eastAsia="Times New Roman" w:cs="Arial"/>
          <w:color w:val="000000"/>
        </w:rPr>
        <w:t xml:space="preserve">theme, assertion, and impact of that Observation. </w:t>
      </w:r>
    </w:p>
    <w:p w:rsidRPr="0047400C" w:rsidR="000C540D" w:rsidP="000C540D" w:rsidRDefault="000C540D" w14:paraId="3EA7C1A8" w14:textId="5F96F4F9">
      <w:pPr>
        <w:spacing w:line="240" w:lineRule="auto"/>
        <w:rPr>
          <w:rFonts w:eastAsia="Times New Roman" w:cs="Arial"/>
          <w:color w:val="000000"/>
          <w:szCs w:val="20"/>
        </w:rPr>
      </w:pPr>
      <w:r w:rsidRPr="0047400C">
        <w:rPr>
          <w:rFonts w:eastAsia="Times New Roman" w:cs="Arial"/>
          <w:color w:val="000000"/>
          <w:szCs w:val="20"/>
        </w:rPr>
        <w:t xml:space="preserve">A </w:t>
      </w:r>
      <w:r w:rsidRPr="0047400C">
        <w:rPr>
          <w:rFonts w:eastAsia="Times New Roman" w:cs="Arial"/>
          <w:b/>
          <w:color w:val="000000"/>
          <w:szCs w:val="20"/>
        </w:rPr>
        <w:t>workshop</w:t>
      </w:r>
      <w:r w:rsidRPr="0047400C">
        <w:rPr>
          <w:rFonts w:eastAsia="Times New Roman" w:cs="Arial"/>
          <w:color w:val="000000"/>
          <w:szCs w:val="20"/>
        </w:rPr>
        <w:t xml:space="preserve"> is a style of c</w:t>
      </w:r>
      <w:r>
        <w:rPr>
          <w:rFonts w:eastAsia="Times New Roman" w:cs="Arial"/>
          <w:color w:val="000000"/>
          <w:szCs w:val="20"/>
        </w:rPr>
        <w:t xml:space="preserve">ollection, </w:t>
      </w:r>
      <w:r w:rsidR="00DC5340">
        <w:rPr>
          <w:rFonts w:eastAsia="Times New Roman" w:cs="Arial"/>
          <w:color w:val="000000"/>
          <w:szCs w:val="20"/>
        </w:rPr>
        <w:t>like</w:t>
      </w:r>
      <w:r>
        <w:rPr>
          <w:rFonts w:eastAsia="Times New Roman" w:cs="Arial"/>
          <w:color w:val="000000"/>
          <w:szCs w:val="20"/>
        </w:rPr>
        <w:t xml:space="preserve"> a </w:t>
      </w:r>
      <w:proofErr w:type="spellStart"/>
      <w:r>
        <w:rPr>
          <w:rFonts w:eastAsia="Times New Roman" w:cs="Arial"/>
          <w:color w:val="000000"/>
          <w:szCs w:val="20"/>
        </w:rPr>
        <w:t>hotwash</w:t>
      </w:r>
      <w:proofErr w:type="spellEnd"/>
      <w:r w:rsidRPr="0047400C">
        <w:rPr>
          <w:rFonts w:eastAsia="Times New Roman" w:cs="Arial"/>
          <w:color w:val="000000"/>
          <w:szCs w:val="20"/>
        </w:rPr>
        <w:t xml:space="preserve"> that involves a group of people engaging in intensive discussion and activity on a </w:t>
      </w:r>
      <w:r w:rsidRPr="0047400C" w:rsidR="00DC5340">
        <w:rPr>
          <w:rFonts w:eastAsia="Times New Roman" w:cs="Arial"/>
          <w:color w:val="000000"/>
          <w:szCs w:val="20"/>
        </w:rPr>
        <w:t>subject</w:t>
      </w:r>
      <w:r w:rsidRPr="0047400C">
        <w:rPr>
          <w:rFonts w:eastAsia="Times New Roman" w:cs="Arial"/>
          <w:color w:val="000000"/>
          <w:szCs w:val="20"/>
        </w:rPr>
        <w:t xml:space="preserve"> or project. </w:t>
      </w:r>
    </w:p>
    <w:p w:rsidRPr="000D318F" w:rsidR="000C540D" w:rsidP="000C540D" w:rsidRDefault="000C540D" w14:paraId="44BD31CF" w14:textId="77777777">
      <w:pPr>
        <w:rPr>
          <w:rFonts w:eastAsia="Times New Roman" w:cs="Arial"/>
          <w:color w:val="000000"/>
        </w:rPr>
      </w:pPr>
    </w:p>
    <w:p w:rsidRPr="000C540D" w:rsidR="000C540D" w:rsidP="000C540D" w:rsidRDefault="000C540D" w14:paraId="647194F4" w14:textId="77777777"/>
    <w:sectPr w:rsidRPr="000C540D" w:rsidR="000C540D">
      <w:headerReference w:type="default" r:id="rId14"/>
      <w:footerReference w:type="default" r:id="rId15"/>
      <w:pgSz w:w="12240" w:h="15840" w:orient="portrait"/>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F1238B" w:rsidP="006E43AC" w:rsidRDefault="00F1238B" w14:paraId="18AB1EE6" w14:textId="77777777">
      <w:pPr>
        <w:spacing w:before="0" w:line="240" w:lineRule="auto"/>
      </w:pPr>
      <w:r>
        <w:separator/>
      </w:r>
    </w:p>
  </w:endnote>
  <w:endnote w:type="continuationSeparator" w:id="0">
    <w:p w:rsidR="00F1238B" w:rsidP="006E43AC" w:rsidRDefault="00F1238B" w14:paraId="1135B008" w14:textId="77777777">
      <w:pPr>
        <w:spacing w:before="0" w:line="240" w:lineRule="auto"/>
      </w:pPr>
      <w:r>
        <w:continuationSeparator/>
      </w:r>
    </w:p>
  </w:endnote>
  <w:endnote w:type="continuationNotice" w:id="1">
    <w:p w:rsidR="00F1238B" w:rsidRDefault="00F1238B" w14:paraId="73AE52EE" w14:textId="77777777">
      <w:pPr>
        <w:spacing w:before="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Franklin Gothic Book">
    <w:altName w:val="Calibri"/>
    <w:charset w:val="00"/>
    <w:family w:val="swiss"/>
    <w:pitch w:val="variable"/>
    <w:sig w:usb0="00000287" w:usb1="00000000" w:usb2="00000000" w:usb3="00000000" w:csb0="0000009F" w:csb1="00000000"/>
  </w:font>
  <w:font w:name="Calibri Light">
    <w:panose1 w:val="020F03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MS Mincho">
    <w:altName w:val="Yu Gothic"/>
    <w:panose1 w:val="02020609040205080304"/>
    <w:charset w:val="80"/>
    <w:family w:val="roman"/>
    <w:pitch w:val="fixed"/>
    <w:sig w:usb0="00000001" w:usb1="08070000" w:usb2="00000010" w:usb3="00000000" w:csb0="00020000" w:csb1="00000000"/>
  </w:font>
  <w:font w:name="Franklin Gothic Medium">
    <w:panose1 w:val="020B0603020102020204"/>
    <w:charset w:val="00"/>
    <w:family w:val="swiss"/>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938372681"/>
      <w:docPartObj>
        <w:docPartGallery w:val="Page Numbers (Bottom of Page)"/>
        <w:docPartUnique/>
      </w:docPartObj>
    </w:sdtPr>
    <w:sdtEndPr>
      <w:rPr>
        <w:noProof/>
      </w:rPr>
    </w:sdtEndPr>
    <w:sdtContent>
      <w:p w:rsidR="00B907CE" w:rsidP="00B907CE" w:rsidRDefault="00B907CE" w14:paraId="02D8F8BC" w14:textId="6AE5780C">
        <w:pPr>
          <w:pStyle w:val="Footer"/>
          <w:jc w:val="center"/>
        </w:pPr>
        <w:r>
          <w:fldChar w:fldCharType="begin"/>
        </w:r>
        <w:r>
          <w:instrText xml:space="preserve"> PAGE   \* MERGEFORMAT </w:instrText>
        </w:r>
        <w:r>
          <w:fldChar w:fldCharType="separate"/>
        </w:r>
        <w:r>
          <w:rPr>
            <w:noProof/>
          </w:rPr>
          <w:t>2</w:t>
        </w:r>
        <w:r>
          <w:rPr>
            <w:noProof/>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F1238B" w:rsidP="006E43AC" w:rsidRDefault="00F1238B" w14:paraId="3AADD0C2" w14:textId="77777777">
      <w:pPr>
        <w:spacing w:before="0" w:line="240" w:lineRule="auto"/>
      </w:pPr>
      <w:r>
        <w:separator/>
      </w:r>
    </w:p>
  </w:footnote>
  <w:footnote w:type="continuationSeparator" w:id="0">
    <w:p w:rsidR="00F1238B" w:rsidP="006E43AC" w:rsidRDefault="00F1238B" w14:paraId="48F66EFE" w14:textId="77777777">
      <w:pPr>
        <w:spacing w:before="0" w:line="240" w:lineRule="auto"/>
      </w:pPr>
      <w:r>
        <w:continuationSeparator/>
      </w:r>
    </w:p>
  </w:footnote>
  <w:footnote w:type="continuationNotice" w:id="1">
    <w:p w:rsidR="00F1238B" w:rsidRDefault="00F1238B" w14:paraId="55B3CD92" w14:textId="77777777">
      <w:pPr>
        <w:spacing w:before="0" w:line="240" w:lineRule="auto"/>
      </w:pPr>
    </w:p>
  </w:footnote>
  <w:footnote w:id="2">
    <w:p w:rsidR="006B63AE" w:rsidP="006B63AE" w:rsidRDefault="006B63AE" w14:paraId="70D9FEA7" w14:textId="77777777">
      <w:pPr>
        <w:pStyle w:val="FootnoteText"/>
      </w:pPr>
      <w:r>
        <w:rPr>
          <w:rStyle w:val="FootnoteReference"/>
        </w:rPr>
        <w:footnoteRef/>
      </w:r>
      <w:r>
        <w:t xml:space="preserve"> </w:t>
      </w:r>
      <w:hyperlink w:history="1" r:id="rId1">
        <w:r w:rsidRPr="009E622C">
          <w:rPr>
            <w:rStyle w:val="Hyperlink"/>
            <w:sz w:val="18"/>
          </w:rPr>
          <w:t>http://web.mit.edu/ecom/www/Project98/G2/data.htm</w:t>
        </w:r>
      </w:hyperlink>
      <w:r w:rsidRPr="009E622C">
        <w:rPr>
          <w:sz w:val="18"/>
        </w:rPr>
        <w:t xml:space="preserve"> </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p14">
  <w:p w:rsidRPr="00172740" w:rsidR="00B907CE" w:rsidDel="000678CF" w:rsidP="00EC749C" w:rsidRDefault="00E6079E" w14:paraId="13508B7F" w14:textId="00A4DAB1">
    <w:pPr>
      <w:tabs>
        <w:tab w:val="right" w:pos="9360"/>
        <w:tab w:val="right" w:pos="13680"/>
      </w:tabs>
      <w:spacing w:before="0" w:after="160" w:line="256" w:lineRule="auto"/>
      <w:jc w:val="center"/>
      <w:rPr>
        <w:sz w:val="14"/>
        <w:szCs w:val="14"/>
      </w:rPr>
    </w:pPr>
    <w:bookmarkStart w:name="_Hlk2599299" w:id="0"/>
    <w:bookmarkStart w:name="_Hlk2599300" w:id="1"/>
    <w:bookmarkStart w:name="_Hlk2599301" w:id="2"/>
    <w:bookmarkStart w:name="_Hlk2599302" w:id="3"/>
    <w:bookmarkStart w:name="_Hlk2599303" w:id="4"/>
    <w:bookmarkStart w:name="_Hlk2599304" w:id="5"/>
    <w:bookmarkStart w:name="_Hlk2599305" w:id="6"/>
    <w:bookmarkStart w:name="_Hlk2599306" w:id="7"/>
    <w:bookmarkStart w:name="_Hlk2599307" w:id="8"/>
    <w:bookmarkStart w:name="_Hlk2599308" w:id="9"/>
    <w:bookmarkStart w:name="_Hlk2599309" w:id="10"/>
    <w:bookmarkStart w:name="_Hlk2599310" w:id="11"/>
    <w:r>
      <w:rPr>
        <w:noProof/>
      </w:rPr>
      <mc:AlternateContent>
        <mc:Choice Requires="wps">
          <w:drawing>
            <wp:inline distT="45720" distB="45720" distL="114300" distR="114300" wp14:anchorId="17541E8C" wp14:editId="6211432A">
              <wp:extent cx="4333875" cy="400050"/>
              <wp:effectExtent l="0" t="0" r="9525" b="0"/>
              <wp:docPr id="175305180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333875" cy="400050"/>
                      </a:xfrm>
                      <a:prstGeom prst="rect">
                        <a:avLst/>
                      </a:prstGeom>
                      <a:solidFill>
                        <a:srgbClr val="FFFFFF"/>
                      </a:solidFill>
                      <a:ln w="9525">
                        <a:noFill/>
                        <a:miter lim="800000"/>
                        <a:headEnd/>
                        <a:tailEnd/>
                      </a:ln>
                    </wps:spPr>
                    <wps:txbx>
                      <w:txbxContent>
                        <w:p w:rsidRPr="00883E21" w:rsidR="00585BF3" w:rsidP="00883E21" w:rsidRDefault="00585BF3" w14:paraId="1F05D674" w14:textId="2FE843D2">
                          <w:pPr>
                            <w:rPr>
                              <w:rFonts w:ascii="Franklin Gothic Medium" w:hAnsi="Franklin Gothic Medium"/>
                              <w:b/>
                              <w:color w:val="000000" w:themeColor="text1"/>
                              <w:sz w:val="20"/>
                              <w:szCs w:val="20"/>
                            </w:rPr>
                          </w:pPr>
                          <w:r w:rsidRPr="00883E21">
                            <w:rPr>
                              <w:b/>
                              <w:color w:val="000000" w:themeColor="text1"/>
                            </w:rPr>
                            <w:t>FEMA Continuous Improvement Technical Assistance Program (CITAP)</w:t>
                          </w:r>
                        </w:p>
                      </w:txbxContent>
                    </wps:txbx>
                    <wps:bodyPr rot="0" vert="horz" wrap="square" lIns="91440" tIns="45720" rIns="91440" bIns="45720" anchor="t" anchorCtr="0">
                      <a:noAutofit/>
                    </wps:bodyPr>
                  </wps:wsp>
                </a:graphicData>
              </a:graphic>
            </wp:inline>
          </w:drawing>
        </mc:Choice>
        <mc:Fallback>
          <w:pict>
            <v:shapetype id="_x0000_t202" coordsize="21600,21600" o:spt="202" path="m,l,21600r21600,l21600,xe" w14:anchorId="17541E8C">
              <v:stroke joinstyle="miter"/>
              <v:path gradientshapeok="t" o:connecttype="rect"/>
            </v:shapetype>
            <v:shape id="Text Box 1" style="width:341.25pt;height:31.5pt;visibility:visible;mso-wrap-style:square;mso-left-percent:-10001;mso-top-percent:-10001;mso-position-horizontal:absolute;mso-position-horizontal-relative:char;mso-position-vertical:absolute;mso-position-vertical-relative:line;mso-left-percent:-10001;mso-top-percent:-10001;v-text-anchor:top" o:spid="_x0000_s1027" stroked="f"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">
              <v:textbox>
                <w:txbxContent>
                  <w:p w:rsidRPr="00883E21" w:rsidR="00585BF3" w:rsidP="00883E21" w:rsidRDefault="00585BF3" w14:paraId="1F05D674" w14:textId="2FE843D2">
                    <w:pPr>
                      <w:rPr>
                        <w:rFonts w:ascii="Franklin Gothic Medium" w:hAnsi="Franklin Gothic Medium"/>
                        <w:b/>
                        <w:color w:val="000000" w:themeColor="text1"/>
                        <w:sz w:val="20"/>
                        <w:szCs w:val="20"/>
                      </w:rPr>
                    </w:pPr>
                    <w:r w:rsidRPr="00883E21">
                      <w:rPr>
                        <w:b/>
                        <w:color w:val="000000" w:themeColor="text1"/>
                      </w:rPr>
                      <w:t>FEMA Continuous Improvement Technical Assistance Program (CITAP)</w:t>
                    </w:r>
                  </w:p>
                </w:txbxContent>
              </v:textbox>
              <w10:anchorlock/>
            </v:shape>
          </w:pict>
        </mc:Fallback>
      </mc:AlternateContent>
    </w:r>
    <w:r w:rsidRPr="00883E21">
      <w:rPr>
        <w:noProof/>
        <w:sz w:val="14"/>
        <w:szCs w:val="14"/>
      </w:rPr>
      <w:drawing>
        <wp:anchor distT="0" distB="0" distL="114300" distR="114300" simplePos="0" relativeHeight="251658240" behindDoc="0" locked="0" layoutInCell="1" allowOverlap="1" wp14:anchorId="1ED25B2B" wp14:editId="2F738FA5">
          <wp:simplePos x="0" y="0"/>
          <wp:positionH relativeFrom="column">
            <wp:posOffset>-38100</wp:posOffset>
          </wp:positionH>
          <wp:positionV relativeFrom="paragraph">
            <wp:posOffset>91440</wp:posOffset>
          </wp:positionV>
          <wp:extent cx="1606550" cy="485775"/>
          <wp:effectExtent l="0" t="0" r="0" b="9525"/>
          <wp:wrapSquare wrapText="bothSides"/>
          <wp:docPr id="10" name="Picture 2" descr="Macintosh HD:Users:katehochstein:Pictures:LLISgov Logo:FEMA LOGO_blue copy_small.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Macintosh HD:Users:katehochstein:Pictures:LLISgov Logo:FEMA LOGO_blue copy_small.jpeg"/>
                  <pic:cNvPicPr>
                    <a:picLocks noChangeAspect="1" noChangeArrowheads="1"/>
                  </pic:cNvPicPr>
                </pic:nvPicPr>
                <pic:blipFill>
                  <a:blip r:embed="rId1">
                    <a:extLst>
                      <a:ext uri="{28A0092B-C50C-407E-A947-70E740481C1C}">
                        <a14:useLocalDpi xmlns:a14="http://schemas.microsoft.com/office/drawing/2010/main" val="0"/>
                      </a:ext>
                    </a:extLst>
                  </a:blip>
                  <a:srcRect t="18443" b="18852"/>
                  <a:stretch>
                    <a:fillRect/>
                  </a:stretch>
                </pic:blipFill>
                <pic:spPr bwMode="auto">
                  <a:xfrm>
                    <a:off x="0" y="0"/>
                    <a:ext cx="1606550" cy="485775"/>
                  </a:xfrm>
                  <a:prstGeom prst="rect">
                    <a:avLst/>
                  </a:prstGeom>
                  <a:noFill/>
                </pic:spPr>
              </pic:pic>
            </a:graphicData>
          </a:graphic>
          <wp14:sizeRelH relativeFrom="page">
            <wp14:pctWidth>0</wp14:pctWidth>
          </wp14:sizeRelH>
          <wp14:sizeRelV relativeFrom="page">
            <wp14:pctHeight>0</wp14:pctHeight>
          </wp14:sizeRelV>
        </wp:anchor>
      </w:drawing>
    </w:r>
    <w:r w:rsidRPr="00883E21">
      <w:rPr>
        <w:noProof/>
        <w:sz w:val="14"/>
        <w:szCs w:val="14"/>
      </w:rPr>
      <mc:AlternateContent>
        <mc:Choice Requires="wps">
          <w:drawing>
            <wp:anchor distT="4294967294" distB="4294967294" distL="114300" distR="114300" simplePos="0" relativeHeight="251658241" behindDoc="0" locked="0" layoutInCell="1" allowOverlap="1" wp14:anchorId="3225835A" wp14:editId="3E49CA19">
              <wp:simplePos x="0" y="0"/>
              <wp:positionH relativeFrom="margin">
                <wp:posOffset>-39370</wp:posOffset>
              </wp:positionH>
              <wp:positionV relativeFrom="margin">
                <wp:posOffset>-51435</wp:posOffset>
              </wp:positionV>
              <wp:extent cx="6078220" cy="0"/>
              <wp:effectExtent l="0" t="19050" r="55880" b="38100"/>
              <wp:wrapSquare wrapText="bothSides"/>
              <wp:docPr id="3" name="Straight Connector 3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V="1">
                        <a:off x="0" y="0"/>
                        <a:ext cx="6078220" cy="0"/>
                      </a:xfrm>
                      <a:prstGeom prst="line">
                        <a:avLst/>
                      </a:prstGeom>
                      <a:noFill/>
                      <a:ln w="50800" cap="flat" cmpd="thickThin" algn="ctr">
                        <a:solidFill>
                          <a:srgbClr val="006699"/>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xmlns:a14="http://schemas.microsoft.com/office/drawing/2010/main" xmlns:pic="http://schemas.openxmlformats.org/drawingml/2006/picture" xmlns:a="http://schemas.openxmlformats.org/drawingml/2006/main" xmlns:arto="http://schemas.microsoft.com/office/word/2006/arto">
          <w:pict w14:anchorId="0BC97DB5">
            <v:line id="Straight Connector 32" style="position:absolute;flip:y;z-index:251698688;visibility:visible;mso-wrap-style:square;mso-width-percent:0;mso-height-percent:0;mso-wrap-distance-left:9pt;mso-wrap-distance-top:-6e-5mm;mso-wrap-distance-right:9pt;mso-wrap-distance-bottom:-6e-5mm;mso-position-horizontal:absolute;mso-position-horizontal-relative:margin;mso-position-vertical:absolute;mso-position-vertical-relative:margin;mso-width-percent:0;mso-height-percent:0;mso-width-relative:margin;mso-height-relative:margin" o:spid="_x0000_s1026" strokecolor="#069" strokeweight="4pt" from="-3.1pt,-4.05pt" to="475.5pt,-4.05pt" w14:anchorId="546BC94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">
              <v:stroke linestyle="thickThin" joinstyle="miter"/>
              <o:lock v:ext="edit" shapetype="f"/>
              <w10:wrap type="square" anchorx="margin" anchory="margin"/>
            </v:line>
          </w:pict>
        </mc:Fallback>
      </mc:AlternateContent>
    </w:r>
    <w:bookmarkEnd w:id="0"/>
    <w:bookmarkEnd w:id="1"/>
    <w:bookmarkEnd w:id="2"/>
    <w:bookmarkEnd w:id="3"/>
    <w:bookmarkEnd w:id="4"/>
    <w:bookmarkEnd w:id="5"/>
    <w:bookmarkEnd w:id="6"/>
    <w:bookmarkEnd w:id="7"/>
    <w:bookmarkEnd w:id="8"/>
    <w:bookmarkEnd w:id="9"/>
    <w:bookmarkEnd w:id="10"/>
    <w:bookmarkEnd w:id="11"/>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E01659F"/>
    <w:multiLevelType w:val="hybridMultilevel"/>
    <w:tmpl w:val="C1F0A922"/>
    <w:lvl w:ilvl="0" w:tplc="04090005">
      <w:start w:val="1"/>
      <w:numFmt w:val="bullet"/>
      <w:lvlText w:val=""/>
      <w:lvlJc w:val="left"/>
      <w:pPr>
        <w:ind w:left="720" w:hanging="360"/>
      </w:pPr>
      <w:rPr>
        <w:rFonts w:hint="default" w:ascii="Wingdings" w:hAnsi="Wingdings"/>
      </w:rPr>
    </w:lvl>
    <w:lvl w:ilvl="1" w:tplc="04090005">
      <w:start w:val="1"/>
      <w:numFmt w:val="bullet"/>
      <w:lvlText w:val=""/>
      <w:lvlJc w:val="left"/>
      <w:pPr>
        <w:ind w:left="1440" w:hanging="360"/>
      </w:pPr>
      <w:rPr>
        <w:rFonts w:hint="default" w:ascii="Wingdings" w:hAnsi="Wingdings"/>
      </w:rPr>
    </w:lvl>
    <w:lvl w:ilvl="2" w:tplc="04090005">
      <w:start w:val="1"/>
      <w:numFmt w:val="bullet"/>
      <w:lvlText w:val=""/>
      <w:lvlJc w:val="left"/>
      <w:pPr>
        <w:ind w:left="2160" w:hanging="360"/>
      </w:pPr>
      <w:rPr>
        <w:rFonts w:hint="default" w:ascii="Wingdings" w:hAnsi="Wingdings"/>
      </w:rPr>
    </w:lvl>
    <w:lvl w:ilvl="3" w:tplc="04090005">
      <w:start w:val="1"/>
      <w:numFmt w:val="bullet"/>
      <w:lvlText w:val=""/>
      <w:lvlJc w:val="left"/>
      <w:pPr>
        <w:ind w:left="2880" w:hanging="360"/>
      </w:pPr>
      <w:rPr>
        <w:rFonts w:hint="default" w:ascii="Wingdings" w:hAnsi="Wingdings"/>
      </w:rPr>
    </w:lvl>
    <w:lvl w:ilvl="4" w:tplc="04090003" w:tentative="1">
      <w:start w:val="1"/>
      <w:numFmt w:val="bullet"/>
      <w:lvlText w:val="o"/>
      <w:lvlJc w:val="left"/>
      <w:pPr>
        <w:ind w:left="3600" w:hanging="360"/>
      </w:pPr>
      <w:rPr>
        <w:rFonts w:hint="default" w:ascii="Courier New" w:hAnsi="Courier New" w:cs="Courier New"/>
      </w:rPr>
    </w:lvl>
    <w:lvl w:ilvl="5" w:tplc="04090005" w:tentative="1">
      <w:start w:val="1"/>
      <w:numFmt w:val="bullet"/>
      <w:lvlText w:val=""/>
      <w:lvlJc w:val="left"/>
      <w:pPr>
        <w:ind w:left="4320" w:hanging="360"/>
      </w:pPr>
      <w:rPr>
        <w:rFonts w:hint="default" w:ascii="Wingdings" w:hAnsi="Wingdings"/>
      </w:rPr>
    </w:lvl>
    <w:lvl w:ilvl="6" w:tplc="04090001" w:tentative="1">
      <w:start w:val="1"/>
      <w:numFmt w:val="bullet"/>
      <w:lvlText w:val=""/>
      <w:lvlJc w:val="left"/>
      <w:pPr>
        <w:ind w:left="5040" w:hanging="360"/>
      </w:pPr>
      <w:rPr>
        <w:rFonts w:hint="default" w:ascii="Symbol" w:hAnsi="Symbol"/>
      </w:rPr>
    </w:lvl>
    <w:lvl w:ilvl="7" w:tplc="04090003" w:tentative="1">
      <w:start w:val="1"/>
      <w:numFmt w:val="bullet"/>
      <w:lvlText w:val="o"/>
      <w:lvlJc w:val="left"/>
      <w:pPr>
        <w:ind w:left="5760" w:hanging="360"/>
      </w:pPr>
      <w:rPr>
        <w:rFonts w:hint="default" w:ascii="Courier New" w:hAnsi="Courier New" w:cs="Courier New"/>
      </w:rPr>
    </w:lvl>
    <w:lvl w:ilvl="8" w:tplc="04090005" w:tentative="1">
      <w:start w:val="1"/>
      <w:numFmt w:val="bullet"/>
      <w:lvlText w:val=""/>
      <w:lvlJc w:val="left"/>
      <w:pPr>
        <w:ind w:left="6480" w:hanging="360"/>
      </w:pPr>
      <w:rPr>
        <w:rFonts w:hint="default" w:ascii="Wingdings" w:hAnsi="Wingdings"/>
      </w:rPr>
    </w:lvl>
  </w:abstractNum>
  <w:abstractNum w:abstractNumId="1" w15:restartNumberingAfterBreak="0">
    <w:nsid w:val="137649B5"/>
    <w:multiLevelType w:val="hybridMultilevel"/>
    <w:tmpl w:val="7BAA973C"/>
    <w:lvl w:ilvl="0" w:tplc="04090005">
      <w:start w:val="1"/>
      <w:numFmt w:val="bullet"/>
      <w:lvlText w:val=""/>
      <w:lvlJc w:val="left"/>
      <w:pPr>
        <w:ind w:left="1440" w:hanging="360"/>
      </w:pPr>
      <w:rPr>
        <w:rFonts w:hint="default" w:ascii="Wingdings" w:hAnsi="Wingdings"/>
      </w:rPr>
    </w:lvl>
    <w:lvl w:ilvl="1" w:tplc="04090005">
      <w:start w:val="1"/>
      <w:numFmt w:val="bullet"/>
      <w:lvlText w:val=""/>
      <w:lvlJc w:val="left"/>
      <w:pPr>
        <w:ind w:left="2160" w:hanging="360"/>
      </w:pPr>
      <w:rPr>
        <w:rFonts w:hint="default" w:ascii="Wingdings" w:hAnsi="Wingdings"/>
      </w:rPr>
    </w:lvl>
    <w:lvl w:ilvl="2" w:tplc="04090005">
      <w:start w:val="1"/>
      <w:numFmt w:val="bullet"/>
      <w:lvlText w:val=""/>
      <w:lvlJc w:val="left"/>
      <w:pPr>
        <w:ind w:left="2880" w:hanging="360"/>
      </w:pPr>
      <w:rPr>
        <w:rFonts w:hint="default" w:ascii="Wingdings" w:hAnsi="Wingdings"/>
      </w:rPr>
    </w:lvl>
    <w:lvl w:ilvl="3" w:tplc="04090001" w:tentative="1">
      <w:start w:val="1"/>
      <w:numFmt w:val="bullet"/>
      <w:lvlText w:val=""/>
      <w:lvlJc w:val="left"/>
      <w:pPr>
        <w:ind w:left="3600" w:hanging="360"/>
      </w:pPr>
      <w:rPr>
        <w:rFonts w:hint="default" w:ascii="Symbol" w:hAnsi="Symbol"/>
      </w:rPr>
    </w:lvl>
    <w:lvl w:ilvl="4" w:tplc="04090003" w:tentative="1">
      <w:start w:val="1"/>
      <w:numFmt w:val="bullet"/>
      <w:lvlText w:val="o"/>
      <w:lvlJc w:val="left"/>
      <w:pPr>
        <w:ind w:left="4320" w:hanging="360"/>
      </w:pPr>
      <w:rPr>
        <w:rFonts w:hint="default" w:ascii="Courier New" w:hAnsi="Courier New" w:cs="Courier New"/>
      </w:rPr>
    </w:lvl>
    <w:lvl w:ilvl="5" w:tplc="04090005" w:tentative="1">
      <w:start w:val="1"/>
      <w:numFmt w:val="bullet"/>
      <w:lvlText w:val=""/>
      <w:lvlJc w:val="left"/>
      <w:pPr>
        <w:ind w:left="5040" w:hanging="360"/>
      </w:pPr>
      <w:rPr>
        <w:rFonts w:hint="default" w:ascii="Wingdings" w:hAnsi="Wingdings"/>
      </w:rPr>
    </w:lvl>
    <w:lvl w:ilvl="6" w:tplc="04090001" w:tentative="1">
      <w:start w:val="1"/>
      <w:numFmt w:val="bullet"/>
      <w:lvlText w:val=""/>
      <w:lvlJc w:val="left"/>
      <w:pPr>
        <w:ind w:left="5760" w:hanging="360"/>
      </w:pPr>
      <w:rPr>
        <w:rFonts w:hint="default" w:ascii="Symbol" w:hAnsi="Symbol"/>
      </w:rPr>
    </w:lvl>
    <w:lvl w:ilvl="7" w:tplc="04090003" w:tentative="1">
      <w:start w:val="1"/>
      <w:numFmt w:val="bullet"/>
      <w:lvlText w:val="o"/>
      <w:lvlJc w:val="left"/>
      <w:pPr>
        <w:ind w:left="6480" w:hanging="360"/>
      </w:pPr>
      <w:rPr>
        <w:rFonts w:hint="default" w:ascii="Courier New" w:hAnsi="Courier New" w:cs="Courier New"/>
      </w:rPr>
    </w:lvl>
    <w:lvl w:ilvl="8" w:tplc="04090005" w:tentative="1">
      <w:start w:val="1"/>
      <w:numFmt w:val="bullet"/>
      <w:lvlText w:val=""/>
      <w:lvlJc w:val="left"/>
      <w:pPr>
        <w:ind w:left="7200" w:hanging="360"/>
      </w:pPr>
      <w:rPr>
        <w:rFonts w:hint="default" w:ascii="Wingdings" w:hAnsi="Wingdings"/>
      </w:rPr>
    </w:lvl>
  </w:abstractNum>
  <w:abstractNum w:abstractNumId="2" w15:restartNumberingAfterBreak="0">
    <w:nsid w:val="14D3197F"/>
    <w:multiLevelType w:val="hybridMultilevel"/>
    <w:tmpl w:val="C7C46796"/>
    <w:lvl w:ilvl="0" w:tplc="04090005">
      <w:start w:val="1"/>
      <w:numFmt w:val="bullet"/>
      <w:lvlText w:val=""/>
      <w:lvlJc w:val="left"/>
      <w:pPr>
        <w:ind w:left="720" w:hanging="360"/>
      </w:pPr>
      <w:rPr>
        <w:rFonts w:hint="default" w:ascii="Wingdings" w:hAnsi="Wingdings"/>
      </w:rPr>
    </w:lvl>
    <w:lvl w:ilvl="1" w:tplc="04090005">
      <w:start w:val="1"/>
      <w:numFmt w:val="bullet"/>
      <w:lvlText w:val=""/>
      <w:lvlJc w:val="left"/>
      <w:pPr>
        <w:ind w:left="1440" w:hanging="360"/>
      </w:pPr>
      <w:rPr>
        <w:rFonts w:hint="default" w:ascii="Wingdings" w:hAnsi="Wingdings"/>
      </w:rPr>
    </w:lvl>
    <w:lvl w:ilvl="2" w:tplc="04090005">
      <w:start w:val="1"/>
      <w:numFmt w:val="bullet"/>
      <w:lvlText w:val=""/>
      <w:lvlJc w:val="left"/>
      <w:pPr>
        <w:ind w:left="2340" w:hanging="360"/>
      </w:pPr>
      <w:rPr>
        <w:rFonts w:hint="default" w:ascii="Wingdings" w:hAnsi="Wingdings"/>
      </w:rPr>
    </w:lvl>
    <w:lvl w:ilvl="3" w:tplc="04090005">
      <w:start w:val="1"/>
      <w:numFmt w:val="bullet"/>
      <w:lvlText w:val=""/>
      <w:lvlJc w:val="left"/>
      <w:pPr>
        <w:ind w:left="2880" w:hanging="360"/>
      </w:pPr>
      <w:rPr>
        <w:rFonts w:hint="default" w:ascii="Wingdings" w:hAnsi="Wingdings"/>
      </w:rPr>
    </w:lvl>
    <w:lvl w:ilvl="4" w:tplc="04090005">
      <w:start w:val="1"/>
      <w:numFmt w:val="bullet"/>
      <w:lvlText w:val=""/>
      <w:lvlJc w:val="left"/>
      <w:pPr>
        <w:ind w:left="3600" w:hanging="360"/>
      </w:pPr>
      <w:rPr>
        <w:rFonts w:hint="default" w:ascii="Wingdings" w:hAnsi="Wingdings"/>
      </w:rPr>
    </w:lvl>
    <w:lvl w:ilvl="5" w:tplc="0409001B">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2DE44A37"/>
    <w:multiLevelType w:val="hybridMultilevel"/>
    <w:tmpl w:val="DBD05510"/>
    <w:lvl w:ilvl="0" w:tplc="04090005">
      <w:start w:val="1"/>
      <w:numFmt w:val="bullet"/>
      <w:lvlText w:val=""/>
      <w:lvlJc w:val="left"/>
      <w:pPr>
        <w:ind w:left="720" w:hanging="360"/>
      </w:pPr>
      <w:rPr>
        <w:rFonts w:hint="default" w:ascii="Wingdings" w:hAnsi="Wingdings"/>
      </w:rPr>
    </w:lvl>
    <w:lvl w:ilvl="1" w:tplc="04090005">
      <w:start w:val="1"/>
      <w:numFmt w:val="bullet"/>
      <w:lvlText w:val=""/>
      <w:lvlJc w:val="left"/>
      <w:pPr>
        <w:ind w:left="1440" w:hanging="360"/>
      </w:pPr>
      <w:rPr>
        <w:rFonts w:hint="default" w:ascii="Wingdings" w:hAnsi="Wingdings"/>
      </w:rPr>
    </w:lvl>
    <w:lvl w:ilvl="2" w:tplc="04090005" w:tentative="1">
      <w:start w:val="1"/>
      <w:numFmt w:val="bullet"/>
      <w:lvlText w:val=""/>
      <w:lvlJc w:val="left"/>
      <w:pPr>
        <w:ind w:left="2160" w:hanging="360"/>
      </w:pPr>
      <w:rPr>
        <w:rFonts w:hint="default" w:ascii="Wingdings" w:hAnsi="Wingdings"/>
      </w:rPr>
    </w:lvl>
    <w:lvl w:ilvl="3" w:tplc="04090001" w:tentative="1">
      <w:start w:val="1"/>
      <w:numFmt w:val="bullet"/>
      <w:lvlText w:val=""/>
      <w:lvlJc w:val="left"/>
      <w:pPr>
        <w:ind w:left="2880" w:hanging="360"/>
      </w:pPr>
      <w:rPr>
        <w:rFonts w:hint="default" w:ascii="Symbol" w:hAnsi="Symbol"/>
      </w:rPr>
    </w:lvl>
    <w:lvl w:ilvl="4" w:tplc="04090003" w:tentative="1">
      <w:start w:val="1"/>
      <w:numFmt w:val="bullet"/>
      <w:lvlText w:val="o"/>
      <w:lvlJc w:val="left"/>
      <w:pPr>
        <w:ind w:left="3600" w:hanging="360"/>
      </w:pPr>
      <w:rPr>
        <w:rFonts w:hint="default" w:ascii="Courier New" w:hAnsi="Courier New" w:cs="Courier New"/>
      </w:rPr>
    </w:lvl>
    <w:lvl w:ilvl="5" w:tplc="04090005" w:tentative="1">
      <w:start w:val="1"/>
      <w:numFmt w:val="bullet"/>
      <w:lvlText w:val=""/>
      <w:lvlJc w:val="left"/>
      <w:pPr>
        <w:ind w:left="4320" w:hanging="360"/>
      </w:pPr>
      <w:rPr>
        <w:rFonts w:hint="default" w:ascii="Wingdings" w:hAnsi="Wingdings"/>
      </w:rPr>
    </w:lvl>
    <w:lvl w:ilvl="6" w:tplc="04090001" w:tentative="1">
      <w:start w:val="1"/>
      <w:numFmt w:val="bullet"/>
      <w:lvlText w:val=""/>
      <w:lvlJc w:val="left"/>
      <w:pPr>
        <w:ind w:left="5040" w:hanging="360"/>
      </w:pPr>
      <w:rPr>
        <w:rFonts w:hint="default" w:ascii="Symbol" w:hAnsi="Symbol"/>
      </w:rPr>
    </w:lvl>
    <w:lvl w:ilvl="7" w:tplc="04090003" w:tentative="1">
      <w:start w:val="1"/>
      <w:numFmt w:val="bullet"/>
      <w:lvlText w:val="o"/>
      <w:lvlJc w:val="left"/>
      <w:pPr>
        <w:ind w:left="5760" w:hanging="360"/>
      </w:pPr>
      <w:rPr>
        <w:rFonts w:hint="default" w:ascii="Courier New" w:hAnsi="Courier New" w:cs="Courier New"/>
      </w:rPr>
    </w:lvl>
    <w:lvl w:ilvl="8" w:tplc="04090005" w:tentative="1">
      <w:start w:val="1"/>
      <w:numFmt w:val="bullet"/>
      <w:lvlText w:val=""/>
      <w:lvlJc w:val="left"/>
      <w:pPr>
        <w:ind w:left="6480" w:hanging="360"/>
      </w:pPr>
      <w:rPr>
        <w:rFonts w:hint="default" w:ascii="Wingdings" w:hAnsi="Wingdings"/>
      </w:rPr>
    </w:lvl>
  </w:abstractNum>
  <w:abstractNum w:abstractNumId="4" w15:restartNumberingAfterBreak="0">
    <w:nsid w:val="327918B0"/>
    <w:multiLevelType w:val="hybridMultilevel"/>
    <w:tmpl w:val="9D6CDA46"/>
    <w:lvl w:ilvl="0" w:tplc="04090005">
      <w:start w:val="1"/>
      <w:numFmt w:val="bullet"/>
      <w:lvlText w:val=""/>
      <w:lvlJc w:val="left"/>
      <w:pPr>
        <w:ind w:left="720" w:hanging="360"/>
      </w:pPr>
      <w:rPr>
        <w:rFonts w:hint="default" w:ascii="Wingdings" w:hAnsi="Wingdings"/>
      </w:rPr>
    </w:lvl>
    <w:lvl w:ilvl="1" w:tplc="04090003" w:tentative="1">
      <w:start w:val="1"/>
      <w:numFmt w:val="bullet"/>
      <w:lvlText w:val="o"/>
      <w:lvlJc w:val="left"/>
      <w:pPr>
        <w:ind w:left="1440" w:hanging="360"/>
      </w:pPr>
      <w:rPr>
        <w:rFonts w:hint="default" w:ascii="Courier New" w:hAnsi="Courier New" w:cs="Courier New"/>
      </w:rPr>
    </w:lvl>
    <w:lvl w:ilvl="2" w:tplc="04090005" w:tentative="1">
      <w:start w:val="1"/>
      <w:numFmt w:val="bullet"/>
      <w:lvlText w:val=""/>
      <w:lvlJc w:val="left"/>
      <w:pPr>
        <w:ind w:left="2160" w:hanging="360"/>
      </w:pPr>
      <w:rPr>
        <w:rFonts w:hint="default" w:ascii="Wingdings" w:hAnsi="Wingdings"/>
      </w:rPr>
    </w:lvl>
    <w:lvl w:ilvl="3" w:tplc="04090001" w:tentative="1">
      <w:start w:val="1"/>
      <w:numFmt w:val="bullet"/>
      <w:lvlText w:val=""/>
      <w:lvlJc w:val="left"/>
      <w:pPr>
        <w:ind w:left="2880" w:hanging="360"/>
      </w:pPr>
      <w:rPr>
        <w:rFonts w:hint="default" w:ascii="Symbol" w:hAnsi="Symbol"/>
      </w:rPr>
    </w:lvl>
    <w:lvl w:ilvl="4" w:tplc="04090003" w:tentative="1">
      <w:start w:val="1"/>
      <w:numFmt w:val="bullet"/>
      <w:lvlText w:val="o"/>
      <w:lvlJc w:val="left"/>
      <w:pPr>
        <w:ind w:left="3600" w:hanging="360"/>
      </w:pPr>
      <w:rPr>
        <w:rFonts w:hint="default" w:ascii="Courier New" w:hAnsi="Courier New" w:cs="Courier New"/>
      </w:rPr>
    </w:lvl>
    <w:lvl w:ilvl="5" w:tplc="04090005" w:tentative="1">
      <w:start w:val="1"/>
      <w:numFmt w:val="bullet"/>
      <w:lvlText w:val=""/>
      <w:lvlJc w:val="left"/>
      <w:pPr>
        <w:ind w:left="4320" w:hanging="360"/>
      </w:pPr>
      <w:rPr>
        <w:rFonts w:hint="default" w:ascii="Wingdings" w:hAnsi="Wingdings"/>
      </w:rPr>
    </w:lvl>
    <w:lvl w:ilvl="6" w:tplc="04090001" w:tentative="1">
      <w:start w:val="1"/>
      <w:numFmt w:val="bullet"/>
      <w:lvlText w:val=""/>
      <w:lvlJc w:val="left"/>
      <w:pPr>
        <w:ind w:left="5040" w:hanging="360"/>
      </w:pPr>
      <w:rPr>
        <w:rFonts w:hint="default" w:ascii="Symbol" w:hAnsi="Symbol"/>
      </w:rPr>
    </w:lvl>
    <w:lvl w:ilvl="7" w:tplc="04090003" w:tentative="1">
      <w:start w:val="1"/>
      <w:numFmt w:val="bullet"/>
      <w:lvlText w:val="o"/>
      <w:lvlJc w:val="left"/>
      <w:pPr>
        <w:ind w:left="5760" w:hanging="360"/>
      </w:pPr>
      <w:rPr>
        <w:rFonts w:hint="default" w:ascii="Courier New" w:hAnsi="Courier New" w:cs="Courier New"/>
      </w:rPr>
    </w:lvl>
    <w:lvl w:ilvl="8" w:tplc="04090005" w:tentative="1">
      <w:start w:val="1"/>
      <w:numFmt w:val="bullet"/>
      <w:lvlText w:val=""/>
      <w:lvlJc w:val="left"/>
      <w:pPr>
        <w:ind w:left="6480" w:hanging="360"/>
      </w:pPr>
      <w:rPr>
        <w:rFonts w:hint="default" w:ascii="Wingdings" w:hAnsi="Wingdings"/>
      </w:rPr>
    </w:lvl>
  </w:abstractNum>
  <w:abstractNum w:abstractNumId="5" w15:restartNumberingAfterBreak="0">
    <w:nsid w:val="37CB2E72"/>
    <w:multiLevelType w:val="hybridMultilevel"/>
    <w:tmpl w:val="BF8A89EC"/>
    <w:lvl w:ilvl="0" w:tplc="04090005">
      <w:start w:val="1"/>
      <w:numFmt w:val="bullet"/>
      <w:lvlText w:val=""/>
      <w:lvlJc w:val="left"/>
      <w:pPr>
        <w:ind w:left="720" w:hanging="360"/>
      </w:pPr>
      <w:rPr>
        <w:rFonts w:hint="default" w:ascii="Wingdings" w:hAnsi="Wingdings"/>
      </w:rPr>
    </w:lvl>
    <w:lvl w:ilvl="1" w:tplc="04090005">
      <w:start w:val="1"/>
      <w:numFmt w:val="bullet"/>
      <w:lvlText w:val=""/>
      <w:lvlJc w:val="left"/>
      <w:pPr>
        <w:ind w:left="1440" w:hanging="360"/>
      </w:pPr>
      <w:rPr>
        <w:rFonts w:hint="default" w:ascii="Wingdings" w:hAnsi="Wingdings"/>
      </w:rPr>
    </w:lvl>
    <w:lvl w:ilvl="2" w:tplc="04090005">
      <w:start w:val="1"/>
      <w:numFmt w:val="bullet"/>
      <w:lvlText w:val=""/>
      <w:lvlJc w:val="left"/>
      <w:pPr>
        <w:ind w:left="2160" w:hanging="360"/>
      </w:pPr>
      <w:rPr>
        <w:rFonts w:hint="default" w:ascii="Wingdings" w:hAnsi="Wingdings"/>
      </w:rPr>
    </w:lvl>
    <w:lvl w:ilvl="3" w:tplc="04090005">
      <w:start w:val="1"/>
      <w:numFmt w:val="bullet"/>
      <w:lvlText w:val=""/>
      <w:lvlJc w:val="left"/>
      <w:pPr>
        <w:ind w:left="2880" w:hanging="360"/>
      </w:pPr>
      <w:rPr>
        <w:rFonts w:hint="default" w:ascii="Wingdings" w:hAnsi="Wingdings"/>
      </w:rPr>
    </w:lvl>
    <w:lvl w:ilvl="4" w:tplc="04090005">
      <w:start w:val="1"/>
      <w:numFmt w:val="bullet"/>
      <w:lvlText w:val=""/>
      <w:lvlJc w:val="left"/>
      <w:pPr>
        <w:ind w:left="3600" w:hanging="360"/>
      </w:pPr>
      <w:rPr>
        <w:rFonts w:hint="default" w:ascii="Wingdings" w:hAnsi="Wingdings"/>
      </w:rPr>
    </w:lvl>
    <w:lvl w:ilvl="5" w:tplc="04090005" w:tentative="1">
      <w:start w:val="1"/>
      <w:numFmt w:val="bullet"/>
      <w:lvlText w:val=""/>
      <w:lvlJc w:val="left"/>
      <w:pPr>
        <w:ind w:left="4320" w:hanging="360"/>
      </w:pPr>
      <w:rPr>
        <w:rFonts w:hint="default" w:ascii="Wingdings" w:hAnsi="Wingdings"/>
      </w:rPr>
    </w:lvl>
    <w:lvl w:ilvl="6" w:tplc="04090001" w:tentative="1">
      <w:start w:val="1"/>
      <w:numFmt w:val="bullet"/>
      <w:lvlText w:val=""/>
      <w:lvlJc w:val="left"/>
      <w:pPr>
        <w:ind w:left="5040" w:hanging="360"/>
      </w:pPr>
      <w:rPr>
        <w:rFonts w:hint="default" w:ascii="Symbol" w:hAnsi="Symbol"/>
      </w:rPr>
    </w:lvl>
    <w:lvl w:ilvl="7" w:tplc="04090003" w:tentative="1">
      <w:start w:val="1"/>
      <w:numFmt w:val="bullet"/>
      <w:lvlText w:val="o"/>
      <w:lvlJc w:val="left"/>
      <w:pPr>
        <w:ind w:left="5760" w:hanging="360"/>
      </w:pPr>
      <w:rPr>
        <w:rFonts w:hint="default" w:ascii="Courier New" w:hAnsi="Courier New" w:cs="Courier New"/>
      </w:rPr>
    </w:lvl>
    <w:lvl w:ilvl="8" w:tplc="04090005" w:tentative="1">
      <w:start w:val="1"/>
      <w:numFmt w:val="bullet"/>
      <w:lvlText w:val=""/>
      <w:lvlJc w:val="left"/>
      <w:pPr>
        <w:ind w:left="6480" w:hanging="360"/>
      </w:pPr>
      <w:rPr>
        <w:rFonts w:hint="default" w:ascii="Wingdings" w:hAnsi="Wingdings"/>
      </w:rPr>
    </w:lvl>
  </w:abstractNum>
  <w:abstractNum w:abstractNumId="6" w15:restartNumberingAfterBreak="0">
    <w:nsid w:val="39175738"/>
    <w:multiLevelType w:val="hybridMultilevel"/>
    <w:tmpl w:val="9F7E5656"/>
    <w:lvl w:ilvl="0" w:tplc="04090005">
      <w:start w:val="1"/>
      <w:numFmt w:val="bullet"/>
      <w:lvlText w:val=""/>
      <w:lvlJc w:val="left"/>
      <w:pPr>
        <w:ind w:left="720" w:hanging="360"/>
      </w:pPr>
      <w:rPr>
        <w:rFonts w:hint="default" w:ascii="Wingdings" w:hAnsi="Wingdings"/>
      </w:rPr>
    </w:lvl>
    <w:lvl w:ilvl="1" w:tplc="04090003">
      <w:start w:val="1"/>
      <w:numFmt w:val="bullet"/>
      <w:lvlText w:val="o"/>
      <w:lvlJc w:val="left"/>
      <w:pPr>
        <w:ind w:left="1440" w:hanging="360"/>
      </w:pPr>
      <w:rPr>
        <w:rFonts w:hint="default" w:ascii="Courier New" w:hAnsi="Courier New" w:cs="Courier New"/>
      </w:rPr>
    </w:lvl>
    <w:lvl w:ilvl="2" w:tplc="04090005" w:tentative="1">
      <w:start w:val="1"/>
      <w:numFmt w:val="bullet"/>
      <w:lvlText w:val=""/>
      <w:lvlJc w:val="left"/>
      <w:pPr>
        <w:ind w:left="2160" w:hanging="360"/>
      </w:pPr>
      <w:rPr>
        <w:rFonts w:hint="default" w:ascii="Wingdings" w:hAnsi="Wingdings"/>
      </w:rPr>
    </w:lvl>
    <w:lvl w:ilvl="3" w:tplc="04090001" w:tentative="1">
      <w:start w:val="1"/>
      <w:numFmt w:val="bullet"/>
      <w:lvlText w:val=""/>
      <w:lvlJc w:val="left"/>
      <w:pPr>
        <w:ind w:left="2880" w:hanging="360"/>
      </w:pPr>
      <w:rPr>
        <w:rFonts w:hint="default" w:ascii="Symbol" w:hAnsi="Symbol"/>
      </w:rPr>
    </w:lvl>
    <w:lvl w:ilvl="4" w:tplc="04090003" w:tentative="1">
      <w:start w:val="1"/>
      <w:numFmt w:val="bullet"/>
      <w:lvlText w:val="o"/>
      <w:lvlJc w:val="left"/>
      <w:pPr>
        <w:ind w:left="3600" w:hanging="360"/>
      </w:pPr>
      <w:rPr>
        <w:rFonts w:hint="default" w:ascii="Courier New" w:hAnsi="Courier New" w:cs="Courier New"/>
      </w:rPr>
    </w:lvl>
    <w:lvl w:ilvl="5" w:tplc="04090005" w:tentative="1">
      <w:start w:val="1"/>
      <w:numFmt w:val="bullet"/>
      <w:lvlText w:val=""/>
      <w:lvlJc w:val="left"/>
      <w:pPr>
        <w:ind w:left="4320" w:hanging="360"/>
      </w:pPr>
      <w:rPr>
        <w:rFonts w:hint="default" w:ascii="Wingdings" w:hAnsi="Wingdings"/>
      </w:rPr>
    </w:lvl>
    <w:lvl w:ilvl="6" w:tplc="04090001" w:tentative="1">
      <w:start w:val="1"/>
      <w:numFmt w:val="bullet"/>
      <w:lvlText w:val=""/>
      <w:lvlJc w:val="left"/>
      <w:pPr>
        <w:ind w:left="5040" w:hanging="360"/>
      </w:pPr>
      <w:rPr>
        <w:rFonts w:hint="default" w:ascii="Symbol" w:hAnsi="Symbol"/>
      </w:rPr>
    </w:lvl>
    <w:lvl w:ilvl="7" w:tplc="04090003" w:tentative="1">
      <w:start w:val="1"/>
      <w:numFmt w:val="bullet"/>
      <w:lvlText w:val="o"/>
      <w:lvlJc w:val="left"/>
      <w:pPr>
        <w:ind w:left="5760" w:hanging="360"/>
      </w:pPr>
      <w:rPr>
        <w:rFonts w:hint="default" w:ascii="Courier New" w:hAnsi="Courier New" w:cs="Courier New"/>
      </w:rPr>
    </w:lvl>
    <w:lvl w:ilvl="8" w:tplc="04090005" w:tentative="1">
      <w:start w:val="1"/>
      <w:numFmt w:val="bullet"/>
      <w:lvlText w:val=""/>
      <w:lvlJc w:val="left"/>
      <w:pPr>
        <w:ind w:left="6480" w:hanging="360"/>
      </w:pPr>
      <w:rPr>
        <w:rFonts w:hint="default" w:ascii="Wingdings" w:hAnsi="Wingdings"/>
      </w:rPr>
    </w:lvl>
  </w:abstractNum>
  <w:abstractNum w:abstractNumId="7" w15:restartNumberingAfterBreak="0">
    <w:nsid w:val="3EE06A10"/>
    <w:multiLevelType w:val="hybridMultilevel"/>
    <w:tmpl w:val="1818BBE0"/>
    <w:lvl w:ilvl="0" w:tplc="04090005">
      <w:start w:val="1"/>
      <w:numFmt w:val="bullet"/>
      <w:lvlText w:val=""/>
      <w:lvlJc w:val="left"/>
      <w:pPr>
        <w:ind w:left="720" w:hanging="360"/>
      </w:pPr>
      <w:rPr>
        <w:rFonts w:hint="default" w:ascii="Wingdings" w:hAnsi="Wingdings"/>
      </w:rPr>
    </w:lvl>
    <w:lvl w:ilvl="1" w:tplc="04090005">
      <w:start w:val="1"/>
      <w:numFmt w:val="bullet"/>
      <w:lvlText w:val=""/>
      <w:lvlJc w:val="left"/>
      <w:pPr>
        <w:ind w:left="1440" w:hanging="360"/>
      </w:pPr>
      <w:rPr>
        <w:rFonts w:hint="default" w:ascii="Wingdings" w:hAnsi="Wingdings"/>
      </w:rPr>
    </w:lvl>
    <w:lvl w:ilvl="2" w:tplc="04090005">
      <w:start w:val="1"/>
      <w:numFmt w:val="bullet"/>
      <w:lvlText w:val=""/>
      <w:lvlJc w:val="left"/>
      <w:pPr>
        <w:ind w:left="2160" w:hanging="360"/>
      </w:pPr>
      <w:rPr>
        <w:rFonts w:hint="default" w:ascii="Wingdings" w:hAnsi="Wingdings"/>
      </w:rPr>
    </w:lvl>
    <w:lvl w:ilvl="3" w:tplc="04090001" w:tentative="1">
      <w:start w:val="1"/>
      <w:numFmt w:val="bullet"/>
      <w:lvlText w:val=""/>
      <w:lvlJc w:val="left"/>
      <w:pPr>
        <w:ind w:left="2880" w:hanging="360"/>
      </w:pPr>
      <w:rPr>
        <w:rFonts w:hint="default" w:ascii="Symbol" w:hAnsi="Symbol"/>
      </w:rPr>
    </w:lvl>
    <w:lvl w:ilvl="4" w:tplc="04090003" w:tentative="1">
      <w:start w:val="1"/>
      <w:numFmt w:val="bullet"/>
      <w:lvlText w:val="o"/>
      <w:lvlJc w:val="left"/>
      <w:pPr>
        <w:ind w:left="3600" w:hanging="360"/>
      </w:pPr>
      <w:rPr>
        <w:rFonts w:hint="default" w:ascii="Courier New" w:hAnsi="Courier New" w:cs="Courier New"/>
      </w:rPr>
    </w:lvl>
    <w:lvl w:ilvl="5" w:tplc="04090005" w:tentative="1">
      <w:start w:val="1"/>
      <w:numFmt w:val="bullet"/>
      <w:lvlText w:val=""/>
      <w:lvlJc w:val="left"/>
      <w:pPr>
        <w:ind w:left="4320" w:hanging="360"/>
      </w:pPr>
      <w:rPr>
        <w:rFonts w:hint="default" w:ascii="Wingdings" w:hAnsi="Wingdings"/>
      </w:rPr>
    </w:lvl>
    <w:lvl w:ilvl="6" w:tplc="04090001" w:tentative="1">
      <w:start w:val="1"/>
      <w:numFmt w:val="bullet"/>
      <w:lvlText w:val=""/>
      <w:lvlJc w:val="left"/>
      <w:pPr>
        <w:ind w:left="5040" w:hanging="360"/>
      </w:pPr>
      <w:rPr>
        <w:rFonts w:hint="default" w:ascii="Symbol" w:hAnsi="Symbol"/>
      </w:rPr>
    </w:lvl>
    <w:lvl w:ilvl="7" w:tplc="04090003" w:tentative="1">
      <w:start w:val="1"/>
      <w:numFmt w:val="bullet"/>
      <w:lvlText w:val="o"/>
      <w:lvlJc w:val="left"/>
      <w:pPr>
        <w:ind w:left="5760" w:hanging="360"/>
      </w:pPr>
      <w:rPr>
        <w:rFonts w:hint="default" w:ascii="Courier New" w:hAnsi="Courier New" w:cs="Courier New"/>
      </w:rPr>
    </w:lvl>
    <w:lvl w:ilvl="8" w:tplc="04090005" w:tentative="1">
      <w:start w:val="1"/>
      <w:numFmt w:val="bullet"/>
      <w:lvlText w:val=""/>
      <w:lvlJc w:val="left"/>
      <w:pPr>
        <w:ind w:left="6480" w:hanging="360"/>
      </w:pPr>
      <w:rPr>
        <w:rFonts w:hint="default" w:ascii="Wingdings" w:hAnsi="Wingdings"/>
      </w:rPr>
    </w:lvl>
  </w:abstractNum>
  <w:abstractNum w:abstractNumId="8" w15:restartNumberingAfterBreak="0">
    <w:nsid w:val="426F52D3"/>
    <w:multiLevelType w:val="hybridMultilevel"/>
    <w:tmpl w:val="3D68513E"/>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42E20E47"/>
    <w:multiLevelType w:val="hybridMultilevel"/>
    <w:tmpl w:val="DCAE8E9E"/>
    <w:lvl w:ilvl="0" w:tplc="04090005">
      <w:start w:val="1"/>
      <w:numFmt w:val="bullet"/>
      <w:lvlText w:val=""/>
      <w:lvlJc w:val="left"/>
      <w:pPr>
        <w:ind w:left="1440" w:hanging="360"/>
      </w:pPr>
      <w:rPr>
        <w:rFonts w:hint="default" w:ascii="Wingdings" w:hAnsi="Wingdings"/>
      </w:rPr>
    </w:lvl>
    <w:lvl w:ilvl="1" w:tplc="04090005">
      <w:start w:val="1"/>
      <w:numFmt w:val="bullet"/>
      <w:lvlText w:val=""/>
      <w:lvlJc w:val="left"/>
      <w:pPr>
        <w:ind w:left="2160" w:hanging="360"/>
      </w:pPr>
      <w:rPr>
        <w:rFonts w:hint="default" w:ascii="Wingdings" w:hAnsi="Wingdings"/>
      </w:rPr>
    </w:lvl>
    <w:lvl w:ilvl="2" w:tplc="04090005">
      <w:start w:val="1"/>
      <w:numFmt w:val="bullet"/>
      <w:lvlText w:val=""/>
      <w:lvlJc w:val="left"/>
      <w:pPr>
        <w:ind w:left="2880" w:hanging="360"/>
      </w:pPr>
      <w:rPr>
        <w:rFonts w:hint="default" w:ascii="Wingdings" w:hAnsi="Wingdings"/>
      </w:rPr>
    </w:lvl>
    <w:lvl w:ilvl="3" w:tplc="04090001" w:tentative="1">
      <w:start w:val="1"/>
      <w:numFmt w:val="bullet"/>
      <w:lvlText w:val=""/>
      <w:lvlJc w:val="left"/>
      <w:pPr>
        <w:ind w:left="3600" w:hanging="360"/>
      </w:pPr>
      <w:rPr>
        <w:rFonts w:hint="default" w:ascii="Symbol" w:hAnsi="Symbol"/>
      </w:rPr>
    </w:lvl>
    <w:lvl w:ilvl="4" w:tplc="04090003" w:tentative="1">
      <w:start w:val="1"/>
      <w:numFmt w:val="bullet"/>
      <w:lvlText w:val="o"/>
      <w:lvlJc w:val="left"/>
      <w:pPr>
        <w:ind w:left="4320" w:hanging="360"/>
      </w:pPr>
      <w:rPr>
        <w:rFonts w:hint="default" w:ascii="Courier New" w:hAnsi="Courier New" w:cs="Courier New"/>
      </w:rPr>
    </w:lvl>
    <w:lvl w:ilvl="5" w:tplc="04090005" w:tentative="1">
      <w:start w:val="1"/>
      <w:numFmt w:val="bullet"/>
      <w:lvlText w:val=""/>
      <w:lvlJc w:val="left"/>
      <w:pPr>
        <w:ind w:left="5040" w:hanging="360"/>
      </w:pPr>
      <w:rPr>
        <w:rFonts w:hint="default" w:ascii="Wingdings" w:hAnsi="Wingdings"/>
      </w:rPr>
    </w:lvl>
    <w:lvl w:ilvl="6" w:tplc="04090001" w:tentative="1">
      <w:start w:val="1"/>
      <w:numFmt w:val="bullet"/>
      <w:lvlText w:val=""/>
      <w:lvlJc w:val="left"/>
      <w:pPr>
        <w:ind w:left="5760" w:hanging="360"/>
      </w:pPr>
      <w:rPr>
        <w:rFonts w:hint="default" w:ascii="Symbol" w:hAnsi="Symbol"/>
      </w:rPr>
    </w:lvl>
    <w:lvl w:ilvl="7" w:tplc="04090003" w:tentative="1">
      <w:start w:val="1"/>
      <w:numFmt w:val="bullet"/>
      <w:lvlText w:val="o"/>
      <w:lvlJc w:val="left"/>
      <w:pPr>
        <w:ind w:left="6480" w:hanging="360"/>
      </w:pPr>
      <w:rPr>
        <w:rFonts w:hint="default" w:ascii="Courier New" w:hAnsi="Courier New" w:cs="Courier New"/>
      </w:rPr>
    </w:lvl>
    <w:lvl w:ilvl="8" w:tplc="04090005" w:tentative="1">
      <w:start w:val="1"/>
      <w:numFmt w:val="bullet"/>
      <w:lvlText w:val=""/>
      <w:lvlJc w:val="left"/>
      <w:pPr>
        <w:ind w:left="7200" w:hanging="360"/>
      </w:pPr>
      <w:rPr>
        <w:rFonts w:hint="default" w:ascii="Wingdings" w:hAnsi="Wingdings"/>
      </w:rPr>
    </w:lvl>
  </w:abstractNum>
  <w:abstractNum w:abstractNumId="10" w15:restartNumberingAfterBreak="0">
    <w:nsid w:val="46EF0069"/>
    <w:multiLevelType w:val="hybridMultilevel"/>
    <w:tmpl w:val="B28A019C"/>
    <w:lvl w:ilvl="0" w:tplc="04090001">
      <w:start w:val="1"/>
      <w:numFmt w:val="bullet"/>
      <w:lvlText w:val=""/>
      <w:lvlJc w:val="left"/>
      <w:pPr>
        <w:ind w:left="720" w:hanging="360"/>
      </w:pPr>
      <w:rPr>
        <w:rFonts w:hint="default" w:ascii="Symbol" w:hAnsi="Symbol"/>
      </w:rPr>
    </w:lvl>
    <w:lvl w:ilvl="1" w:tplc="04090003">
      <w:start w:val="1"/>
      <w:numFmt w:val="bullet"/>
      <w:lvlText w:val="o"/>
      <w:lvlJc w:val="left"/>
      <w:pPr>
        <w:ind w:left="1440" w:hanging="360"/>
      </w:pPr>
      <w:rPr>
        <w:rFonts w:hint="default" w:ascii="Courier New" w:hAnsi="Courier New" w:cs="Courier New"/>
      </w:rPr>
    </w:lvl>
    <w:lvl w:ilvl="2" w:tplc="04090005">
      <w:start w:val="1"/>
      <w:numFmt w:val="bullet"/>
      <w:lvlText w:val=""/>
      <w:lvlJc w:val="left"/>
      <w:pPr>
        <w:ind w:left="2160" w:hanging="360"/>
      </w:pPr>
      <w:rPr>
        <w:rFonts w:hint="default" w:ascii="Wingdings" w:hAnsi="Wingdings"/>
      </w:rPr>
    </w:lvl>
    <w:lvl w:ilvl="3" w:tplc="04090001" w:tentative="1">
      <w:start w:val="1"/>
      <w:numFmt w:val="bullet"/>
      <w:lvlText w:val=""/>
      <w:lvlJc w:val="left"/>
      <w:pPr>
        <w:ind w:left="2880" w:hanging="360"/>
      </w:pPr>
      <w:rPr>
        <w:rFonts w:hint="default" w:ascii="Symbol" w:hAnsi="Symbol"/>
      </w:rPr>
    </w:lvl>
    <w:lvl w:ilvl="4" w:tplc="04090003" w:tentative="1">
      <w:start w:val="1"/>
      <w:numFmt w:val="bullet"/>
      <w:lvlText w:val="o"/>
      <w:lvlJc w:val="left"/>
      <w:pPr>
        <w:ind w:left="3600" w:hanging="360"/>
      </w:pPr>
      <w:rPr>
        <w:rFonts w:hint="default" w:ascii="Courier New" w:hAnsi="Courier New" w:cs="Courier New"/>
      </w:rPr>
    </w:lvl>
    <w:lvl w:ilvl="5" w:tplc="04090005" w:tentative="1">
      <w:start w:val="1"/>
      <w:numFmt w:val="bullet"/>
      <w:lvlText w:val=""/>
      <w:lvlJc w:val="left"/>
      <w:pPr>
        <w:ind w:left="4320" w:hanging="360"/>
      </w:pPr>
      <w:rPr>
        <w:rFonts w:hint="default" w:ascii="Wingdings" w:hAnsi="Wingdings"/>
      </w:rPr>
    </w:lvl>
    <w:lvl w:ilvl="6" w:tplc="04090001" w:tentative="1">
      <w:start w:val="1"/>
      <w:numFmt w:val="bullet"/>
      <w:lvlText w:val=""/>
      <w:lvlJc w:val="left"/>
      <w:pPr>
        <w:ind w:left="5040" w:hanging="360"/>
      </w:pPr>
      <w:rPr>
        <w:rFonts w:hint="default" w:ascii="Symbol" w:hAnsi="Symbol"/>
      </w:rPr>
    </w:lvl>
    <w:lvl w:ilvl="7" w:tplc="04090003" w:tentative="1">
      <w:start w:val="1"/>
      <w:numFmt w:val="bullet"/>
      <w:lvlText w:val="o"/>
      <w:lvlJc w:val="left"/>
      <w:pPr>
        <w:ind w:left="5760" w:hanging="360"/>
      </w:pPr>
      <w:rPr>
        <w:rFonts w:hint="default" w:ascii="Courier New" w:hAnsi="Courier New" w:cs="Courier New"/>
      </w:rPr>
    </w:lvl>
    <w:lvl w:ilvl="8" w:tplc="04090005" w:tentative="1">
      <w:start w:val="1"/>
      <w:numFmt w:val="bullet"/>
      <w:lvlText w:val=""/>
      <w:lvlJc w:val="left"/>
      <w:pPr>
        <w:ind w:left="6480" w:hanging="360"/>
      </w:pPr>
      <w:rPr>
        <w:rFonts w:hint="default" w:ascii="Wingdings" w:hAnsi="Wingdings"/>
      </w:rPr>
    </w:lvl>
  </w:abstractNum>
  <w:abstractNum w:abstractNumId="11" w15:restartNumberingAfterBreak="0">
    <w:nsid w:val="492B2CE8"/>
    <w:multiLevelType w:val="hybridMultilevel"/>
    <w:tmpl w:val="E7AC61A2"/>
    <w:lvl w:ilvl="0" w:tplc="04090005">
      <w:start w:val="1"/>
      <w:numFmt w:val="bullet"/>
      <w:lvlText w:val=""/>
      <w:lvlJc w:val="left"/>
      <w:pPr>
        <w:ind w:left="720" w:hanging="360"/>
      </w:pPr>
      <w:rPr>
        <w:rFonts w:hint="default" w:ascii="Wingdings" w:hAnsi="Wingdings"/>
      </w:rPr>
    </w:lvl>
    <w:lvl w:ilvl="1" w:tplc="04090005">
      <w:start w:val="1"/>
      <w:numFmt w:val="bullet"/>
      <w:lvlText w:val=""/>
      <w:lvlJc w:val="left"/>
      <w:pPr>
        <w:ind w:left="1440" w:hanging="360"/>
      </w:pPr>
      <w:rPr>
        <w:rFonts w:hint="default" w:ascii="Wingdings" w:hAnsi="Wingdings"/>
      </w:rPr>
    </w:lvl>
    <w:lvl w:ilvl="2" w:tplc="04090005">
      <w:start w:val="1"/>
      <w:numFmt w:val="bullet"/>
      <w:lvlText w:val=""/>
      <w:lvlJc w:val="left"/>
      <w:pPr>
        <w:ind w:left="2160" w:hanging="360"/>
      </w:pPr>
      <w:rPr>
        <w:rFonts w:hint="default" w:ascii="Wingdings" w:hAnsi="Wingdings"/>
      </w:rPr>
    </w:lvl>
    <w:lvl w:ilvl="3" w:tplc="04090001">
      <w:start w:val="1"/>
      <w:numFmt w:val="bullet"/>
      <w:lvlText w:val=""/>
      <w:lvlJc w:val="left"/>
      <w:pPr>
        <w:ind w:left="2880" w:hanging="360"/>
      </w:pPr>
      <w:rPr>
        <w:rFonts w:hint="default" w:ascii="Symbol" w:hAnsi="Symbol"/>
      </w:rPr>
    </w:lvl>
    <w:lvl w:ilvl="4" w:tplc="04090003" w:tentative="1">
      <w:start w:val="1"/>
      <w:numFmt w:val="bullet"/>
      <w:lvlText w:val="o"/>
      <w:lvlJc w:val="left"/>
      <w:pPr>
        <w:ind w:left="3600" w:hanging="360"/>
      </w:pPr>
      <w:rPr>
        <w:rFonts w:hint="default" w:ascii="Courier New" w:hAnsi="Courier New" w:cs="Courier New"/>
      </w:rPr>
    </w:lvl>
    <w:lvl w:ilvl="5" w:tplc="04090005" w:tentative="1">
      <w:start w:val="1"/>
      <w:numFmt w:val="bullet"/>
      <w:lvlText w:val=""/>
      <w:lvlJc w:val="left"/>
      <w:pPr>
        <w:ind w:left="4320" w:hanging="360"/>
      </w:pPr>
      <w:rPr>
        <w:rFonts w:hint="default" w:ascii="Wingdings" w:hAnsi="Wingdings"/>
      </w:rPr>
    </w:lvl>
    <w:lvl w:ilvl="6" w:tplc="04090001" w:tentative="1">
      <w:start w:val="1"/>
      <w:numFmt w:val="bullet"/>
      <w:lvlText w:val=""/>
      <w:lvlJc w:val="left"/>
      <w:pPr>
        <w:ind w:left="5040" w:hanging="360"/>
      </w:pPr>
      <w:rPr>
        <w:rFonts w:hint="default" w:ascii="Symbol" w:hAnsi="Symbol"/>
      </w:rPr>
    </w:lvl>
    <w:lvl w:ilvl="7" w:tplc="04090003" w:tentative="1">
      <w:start w:val="1"/>
      <w:numFmt w:val="bullet"/>
      <w:lvlText w:val="o"/>
      <w:lvlJc w:val="left"/>
      <w:pPr>
        <w:ind w:left="5760" w:hanging="360"/>
      </w:pPr>
      <w:rPr>
        <w:rFonts w:hint="default" w:ascii="Courier New" w:hAnsi="Courier New" w:cs="Courier New"/>
      </w:rPr>
    </w:lvl>
    <w:lvl w:ilvl="8" w:tplc="04090005" w:tentative="1">
      <w:start w:val="1"/>
      <w:numFmt w:val="bullet"/>
      <w:lvlText w:val=""/>
      <w:lvlJc w:val="left"/>
      <w:pPr>
        <w:ind w:left="6480" w:hanging="360"/>
      </w:pPr>
      <w:rPr>
        <w:rFonts w:hint="default" w:ascii="Wingdings" w:hAnsi="Wingdings"/>
      </w:rPr>
    </w:lvl>
  </w:abstractNum>
  <w:abstractNum w:abstractNumId="12" w15:restartNumberingAfterBreak="0">
    <w:nsid w:val="4E777F3F"/>
    <w:multiLevelType w:val="hybridMultilevel"/>
    <w:tmpl w:val="E7F09100"/>
    <w:lvl w:ilvl="0" w:tplc="04090005">
      <w:start w:val="1"/>
      <w:numFmt w:val="bullet"/>
      <w:lvlText w:val=""/>
      <w:lvlJc w:val="left"/>
      <w:pPr>
        <w:ind w:left="720" w:hanging="360"/>
      </w:pPr>
      <w:rPr>
        <w:rFonts w:hint="default" w:ascii="Wingdings" w:hAnsi="Wingdings"/>
      </w:rPr>
    </w:lvl>
    <w:lvl w:ilvl="1" w:tplc="04090005">
      <w:start w:val="1"/>
      <w:numFmt w:val="bullet"/>
      <w:lvlText w:val=""/>
      <w:lvlJc w:val="left"/>
      <w:pPr>
        <w:ind w:left="1440" w:hanging="360"/>
      </w:pPr>
      <w:rPr>
        <w:rFonts w:hint="default" w:ascii="Wingdings" w:hAnsi="Wingdings"/>
      </w:rPr>
    </w:lvl>
    <w:lvl w:ilvl="2" w:tplc="04090005">
      <w:start w:val="1"/>
      <w:numFmt w:val="bullet"/>
      <w:lvlText w:val=""/>
      <w:lvlJc w:val="left"/>
      <w:pPr>
        <w:ind w:left="2160" w:hanging="360"/>
      </w:pPr>
      <w:rPr>
        <w:rFonts w:hint="default" w:ascii="Wingdings" w:hAnsi="Wingdings"/>
      </w:rPr>
    </w:lvl>
    <w:lvl w:ilvl="3" w:tplc="04090001" w:tentative="1">
      <w:start w:val="1"/>
      <w:numFmt w:val="bullet"/>
      <w:lvlText w:val=""/>
      <w:lvlJc w:val="left"/>
      <w:pPr>
        <w:ind w:left="2880" w:hanging="360"/>
      </w:pPr>
      <w:rPr>
        <w:rFonts w:hint="default" w:ascii="Symbol" w:hAnsi="Symbol"/>
      </w:rPr>
    </w:lvl>
    <w:lvl w:ilvl="4" w:tplc="04090003" w:tentative="1">
      <w:start w:val="1"/>
      <w:numFmt w:val="bullet"/>
      <w:lvlText w:val="o"/>
      <w:lvlJc w:val="left"/>
      <w:pPr>
        <w:ind w:left="3600" w:hanging="360"/>
      </w:pPr>
      <w:rPr>
        <w:rFonts w:hint="default" w:ascii="Courier New" w:hAnsi="Courier New" w:cs="Courier New"/>
      </w:rPr>
    </w:lvl>
    <w:lvl w:ilvl="5" w:tplc="04090005" w:tentative="1">
      <w:start w:val="1"/>
      <w:numFmt w:val="bullet"/>
      <w:lvlText w:val=""/>
      <w:lvlJc w:val="left"/>
      <w:pPr>
        <w:ind w:left="4320" w:hanging="360"/>
      </w:pPr>
      <w:rPr>
        <w:rFonts w:hint="default" w:ascii="Wingdings" w:hAnsi="Wingdings"/>
      </w:rPr>
    </w:lvl>
    <w:lvl w:ilvl="6" w:tplc="04090001" w:tentative="1">
      <w:start w:val="1"/>
      <w:numFmt w:val="bullet"/>
      <w:lvlText w:val=""/>
      <w:lvlJc w:val="left"/>
      <w:pPr>
        <w:ind w:left="5040" w:hanging="360"/>
      </w:pPr>
      <w:rPr>
        <w:rFonts w:hint="default" w:ascii="Symbol" w:hAnsi="Symbol"/>
      </w:rPr>
    </w:lvl>
    <w:lvl w:ilvl="7" w:tplc="04090003" w:tentative="1">
      <w:start w:val="1"/>
      <w:numFmt w:val="bullet"/>
      <w:lvlText w:val="o"/>
      <w:lvlJc w:val="left"/>
      <w:pPr>
        <w:ind w:left="5760" w:hanging="360"/>
      </w:pPr>
      <w:rPr>
        <w:rFonts w:hint="default" w:ascii="Courier New" w:hAnsi="Courier New" w:cs="Courier New"/>
      </w:rPr>
    </w:lvl>
    <w:lvl w:ilvl="8" w:tplc="04090005" w:tentative="1">
      <w:start w:val="1"/>
      <w:numFmt w:val="bullet"/>
      <w:lvlText w:val=""/>
      <w:lvlJc w:val="left"/>
      <w:pPr>
        <w:ind w:left="6480" w:hanging="360"/>
      </w:pPr>
      <w:rPr>
        <w:rFonts w:hint="default" w:ascii="Wingdings" w:hAnsi="Wingdings"/>
      </w:rPr>
    </w:lvl>
  </w:abstractNum>
  <w:abstractNum w:abstractNumId="13" w15:restartNumberingAfterBreak="0">
    <w:nsid w:val="4FE07B66"/>
    <w:multiLevelType w:val="hybridMultilevel"/>
    <w:tmpl w:val="20C21BB2"/>
    <w:lvl w:ilvl="0" w:tplc="04090005">
      <w:start w:val="1"/>
      <w:numFmt w:val="bullet"/>
      <w:lvlText w:val=""/>
      <w:lvlJc w:val="left"/>
      <w:pPr>
        <w:ind w:left="720" w:hanging="360"/>
      </w:pPr>
      <w:rPr>
        <w:rFonts w:hint="default" w:ascii="Wingdings" w:hAnsi="Wingdings"/>
      </w:rPr>
    </w:lvl>
    <w:lvl w:ilvl="1" w:tplc="04090005">
      <w:start w:val="1"/>
      <w:numFmt w:val="bullet"/>
      <w:lvlText w:val=""/>
      <w:lvlJc w:val="left"/>
      <w:pPr>
        <w:ind w:left="1440" w:hanging="360"/>
      </w:pPr>
      <w:rPr>
        <w:rFonts w:hint="default" w:ascii="Wingdings" w:hAnsi="Wingdings"/>
      </w:rPr>
    </w:lvl>
    <w:lvl w:ilvl="2" w:tplc="04090005">
      <w:start w:val="1"/>
      <w:numFmt w:val="bullet"/>
      <w:lvlText w:val=""/>
      <w:lvlJc w:val="left"/>
      <w:pPr>
        <w:ind w:left="2160" w:hanging="360"/>
      </w:pPr>
      <w:rPr>
        <w:rFonts w:hint="default" w:ascii="Wingdings" w:hAnsi="Wingdings"/>
      </w:rPr>
    </w:lvl>
    <w:lvl w:ilvl="3" w:tplc="04090005">
      <w:start w:val="1"/>
      <w:numFmt w:val="bullet"/>
      <w:lvlText w:val=""/>
      <w:lvlJc w:val="left"/>
      <w:pPr>
        <w:ind w:left="2880" w:hanging="360"/>
      </w:pPr>
      <w:rPr>
        <w:rFonts w:hint="default" w:ascii="Wingdings" w:hAnsi="Wingdings"/>
      </w:rPr>
    </w:lvl>
    <w:lvl w:ilvl="4" w:tplc="04090003" w:tentative="1">
      <w:start w:val="1"/>
      <w:numFmt w:val="bullet"/>
      <w:lvlText w:val="o"/>
      <w:lvlJc w:val="left"/>
      <w:pPr>
        <w:ind w:left="3600" w:hanging="360"/>
      </w:pPr>
      <w:rPr>
        <w:rFonts w:hint="default" w:ascii="Courier New" w:hAnsi="Courier New" w:cs="Courier New"/>
      </w:rPr>
    </w:lvl>
    <w:lvl w:ilvl="5" w:tplc="04090005" w:tentative="1">
      <w:start w:val="1"/>
      <w:numFmt w:val="bullet"/>
      <w:lvlText w:val=""/>
      <w:lvlJc w:val="left"/>
      <w:pPr>
        <w:ind w:left="4320" w:hanging="360"/>
      </w:pPr>
      <w:rPr>
        <w:rFonts w:hint="default" w:ascii="Wingdings" w:hAnsi="Wingdings"/>
      </w:rPr>
    </w:lvl>
    <w:lvl w:ilvl="6" w:tplc="04090001" w:tentative="1">
      <w:start w:val="1"/>
      <w:numFmt w:val="bullet"/>
      <w:lvlText w:val=""/>
      <w:lvlJc w:val="left"/>
      <w:pPr>
        <w:ind w:left="5040" w:hanging="360"/>
      </w:pPr>
      <w:rPr>
        <w:rFonts w:hint="default" w:ascii="Symbol" w:hAnsi="Symbol"/>
      </w:rPr>
    </w:lvl>
    <w:lvl w:ilvl="7" w:tplc="04090003" w:tentative="1">
      <w:start w:val="1"/>
      <w:numFmt w:val="bullet"/>
      <w:lvlText w:val="o"/>
      <w:lvlJc w:val="left"/>
      <w:pPr>
        <w:ind w:left="5760" w:hanging="360"/>
      </w:pPr>
      <w:rPr>
        <w:rFonts w:hint="default" w:ascii="Courier New" w:hAnsi="Courier New" w:cs="Courier New"/>
      </w:rPr>
    </w:lvl>
    <w:lvl w:ilvl="8" w:tplc="04090005" w:tentative="1">
      <w:start w:val="1"/>
      <w:numFmt w:val="bullet"/>
      <w:lvlText w:val=""/>
      <w:lvlJc w:val="left"/>
      <w:pPr>
        <w:ind w:left="6480" w:hanging="360"/>
      </w:pPr>
      <w:rPr>
        <w:rFonts w:hint="default" w:ascii="Wingdings" w:hAnsi="Wingdings"/>
      </w:rPr>
    </w:lvl>
  </w:abstractNum>
  <w:abstractNum w:abstractNumId="14" w15:restartNumberingAfterBreak="0">
    <w:nsid w:val="572E3E34"/>
    <w:multiLevelType w:val="hybridMultilevel"/>
    <w:tmpl w:val="22AEB1DA"/>
    <w:lvl w:ilvl="0" w:tplc="04090005">
      <w:start w:val="1"/>
      <w:numFmt w:val="bullet"/>
      <w:lvlText w:val=""/>
      <w:lvlJc w:val="left"/>
      <w:pPr>
        <w:ind w:left="1800" w:hanging="360"/>
      </w:pPr>
      <w:rPr>
        <w:rFonts w:hint="default" w:ascii="Wingdings" w:hAnsi="Wingdings"/>
      </w:rPr>
    </w:lvl>
    <w:lvl w:ilvl="1" w:tplc="04090003" w:tentative="1">
      <w:start w:val="1"/>
      <w:numFmt w:val="bullet"/>
      <w:lvlText w:val="o"/>
      <w:lvlJc w:val="left"/>
      <w:pPr>
        <w:ind w:left="2520" w:hanging="360"/>
      </w:pPr>
      <w:rPr>
        <w:rFonts w:hint="default" w:ascii="Courier New" w:hAnsi="Courier New" w:cs="Courier New"/>
      </w:rPr>
    </w:lvl>
    <w:lvl w:ilvl="2" w:tplc="04090005" w:tentative="1">
      <w:start w:val="1"/>
      <w:numFmt w:val="bullet"/>
      <w:lvlText w:val=""/>
      <w:lvlJc w:val="left"/>
      <w:pPr>
        <w:ind w:left="3240" w:hanging="360"/>
      </w:pPr>
      <w:rPr>
        <w:rFonts w:hint="default" w:ascii="Wingdings" w:hAnsi="Wingdings"/>
      </w:rPr>
    </w:lvl>
    <w:lvl w:ilvl="3" w:tplc="04090001" w:tentative="1">
      <w:start w:val="1"/>
      <w:numFmt w:val="bullet"/>
      <w:lvlText w:val=""/>
      <w:lvlJc w:val="left"/>
      <w:pPr>
        <w:ind w:left="3960" w:hanging="360"/>
      </w:pPr>
      <w:rPr>
        <w:rFonts w:hint="default" w:ascii="Symbol" w:hAnsi="Symbol"/>
      </w:rPr>
    </w:lvl>
    <w:lvl w:ilvl="4" w:tplc="04090003" w:tentative="1">
      <w:start w:val="1"/>
      <w:numFmt w:val="bullet"/>
      <w:lvlText w:val="o"/>
      <w:lvlJc w:val="left"/>
      <w:pPr>
        <w:ind w:left="4680" w:hanging="360"/>
      </w:pPr>
      <w:rPr>
        <w:rFonts w:hint="default" w:ascii="Courier New" w:hAnsi="Courier New" w:cs="Courier New"/>
      </w:rPr>
    </w:lvl>
    <w:lvl w:ilvl="5" w:tplc="04090005" w:tentative="1">
      <w:start w:val="1"/>
      <w:numFmt w:val="bullet"/>
      <w:lvlText w:val=""/>
      <w:lvlJc w:val="left"/>
      <w:pPr>
        <w:ind w:left="5400" w:hanging="360"/>
      </w:pPr>
      <w:rPr>
        <w:rFonts w:hint="default" w:ascii="Wingdings" w:hAnsi="Wingdings"/>
      </w:rPr>
    </w:lvl>
    <w:lvl w:ilvl="6" w:tplc="04090001" w:tentative="1">
      <w:start w:val="1"/>
      <w:numFmt w:val="bullet"/>
      <w:lvlText w:val=""/>
      <w:lvlJc w:val="left"/>
      <w:pPr>
        <w:ind w:left="6120" w:hanging="360"/>
      </w:pPr>
      <w:rPr>
        <w:rFonts w:hint="default" w:ascii="Symbol" w:hAnsi="Symbol"/>
      </w:rPr>
    </w:lvl>
    <w:lvl w:ilvl="7" w:tplc="04090003" w:tentative="1">
      <w:start w:val="1"/>
      <w:numFmt w:val="bullet"/>
      <w:lvlText w:val="o"/>
      <w:lvlJc w:val="left"/>
      <w:pPr>
        <w:ind w:left="6840" w:hanging="360"/>
      </w:pPr>
      <w:rPr>
        <w:rFonts w:hint="default" w:ascii="Courier New" w:hAnsi="Courier New" w:cs="Courier New"/>
      </w:rPr>
    </w:lvl>
    <w:lvl w:ilvl="8" w:tplc="04090005" w:tentative="1">
      <w:start w:val="1"/>
      <w:numFmt w:val="bullet"/>
      <w:lvlText w:val=""/>
      <w:lvlJc w:val="left"/>
      <w:pPr>
        <w:ind w:left="7560" w:hanging="360"/>
      </w:pPr>
      <w:rPr>
        <w:rFonts w:hint="default" w:ascii="Wingdings" w:hAnsi="Wingdings"/>
      </w:rPr>
    </w:lvl>
  </w:abstractNum>
  <w:abstractNum w:abstractNumId="15" w15:restartNumberingAfterBreak="0">
    <w:nsid w:val="5BA75B1B"/>
    <w:multiLevelType w:val="hybridMultilevel"/>
    <w:tmpl w:val="E2C2D850"/>
    <w:lvl w:ilvl="0" w:tplc="04090005">
      <w:start w:val="1"/>
      <w:numFmt w:val="bullet"/>
      <w:lvlText w:val=""/>
      <w:lvlJc w:val="left"/>
      <w:pPr>
        <w:ind w:left="720" w:hanging="360"/>
      </w:pPr>
      <w:rPr>
        <w:rFonts w:hint="default" w:ascii="Wingdings" w:hAnsi="Wingdings"/>
      </w:rPr>
    </w:lvl>
    <w:lvl w:ilvl="1" w:tplc="04090005">
      <w:start w:val="1"/>
      <w:numFmt w:val="bullet"/>
      <w:lvlText w:val=""/>
      <w:lvlJc w:val="left"/>
      <w:pPr>
        <w:ind w:left="1440" w:hanging="360"/>
      </w:pPr>
      <w:rPr>
        <w:rFonts w:hint="default" w:ascii="Wingdings" w:hAnsi="Wingdings"/>
      </w:rPr>
    </w:lvl>
    <w:lvl w:ilvl="2" w:tplc="04090005">
      <w:start w:val="1"/>
      <w:numFmt w:val="bullet"/>
      <w:lvlText w:val=""/>
      <w:lvlJc w:val="left"/>
      <w:pPr>
        <w:ind w:left="2160" w:hanging="360"/>
      </w:pPr>
      <w:rPr>
        <w:rFonts w:hint="default" w:ascii="Wingdings" w:hAnsi="Wingdings"/>
      </w:rPr>
    </w:lvl>
    <w:lvl w:ilvl="3" w:tplc="04090001" w:tentative="1">
      <w:start w:val="1"/>
      <w:numFmt w:val="bullet"/>
      <w:lvlText w:val=""/>
      <w:lvlJc w:val="left"/>
      <w:pPr>
        <w:ind w:left="2880" w:hanging="360"/>
      </w:pPr>
      <w:rPr>
        <w:rFonts w:hint="default" w:ascii="Symbol" w:hAnsi="Symbol"/>
      </w:rPr>
    </w:lvl>
    <w:lvl w:ilvl="4" w:tplc="04090003" w:tentative="1">
      <w:start w:val="1"/>
      <w:numFmt w:val="bullet"/>
      <w:lvlText w:val="o"/>
      <w:lvlJc w:val="left"/>
      <w:pPr>
        <w:ind w:left="3600" w:hanging="360"/>
      </w:pPr>
      <w:rPr>
        <w:rFonts w:hint="default" w:ascii="Courier New" w:hAnsi="Courier New" w:cs="Courier New"/>
      </w:rPr>
    </w:lvl>
    <w:lvl w:ilvl="5" w:tplc="04090005" w:tentative="1">
      <w:start w:val="1"/>
      <w:numFmt w:val="bullet"/>
      <w:lvlText w:val=""/>
      <w:lvlJc w:val="left"/>
      <w:pPr>
        <w:ind w:left="4320" w:hanging="360"/>
      </w:pPr>
      <w:rPr>
        <w:rFonts w:hint="default" w:ascii="Wingdings" w:hAnsi="Wingdings"/>
      </w:rPr>
    </w:lvl>
    <w:lvl w:ilvl="6" w:tplc="04090001" w:tentative="1">
      <w:start w:val="1"/>
      <w:numFmt w:val="bullet"/>
      <w:lvlText w:val=""/>
      <w:lvlJc w:val="left"/>
      <w:pPr>
        <w:ind w:left="5040" w:hanging="360"/>
      </w:pPr>
      <w:rPr>
        <w:rFonts w:hint="default" w:ascii="Symbol" w:hAnsi="Symbol"/>
      </w:rPr>
    </w:lvl>
    <w:lvl w:ilvl="7" w:tplc="04090003" w:tentative="1">
      <w:start w:val="1"/>
      <w:numFmt w:val="bullet"/>
      <w:lvlText w:val="o"/>
      <w:lvlJc w:val="left"/>
      <w:pPr>
        <w:ind w:left="5760" w:hanging="360"/>
      </w:pPr>
      <w:rPr>
        <w:rFonts w:hint="default" w:ascii="Courier New" w:hAnsi="Courier New" w:cs="Courier New"/>
      </w:rPr>
    </w:lvl>
    <w:lvl w:ilvl="8" w:tplc="04090005" w:tentative="1">
      <w:start w:val="1"/>
      <w:numFmt w:val="bullet"/>
      <w:lvlText w:val=""/>
      <w:lvlJc w:val="left"/>
      <w:pPr>
        <w:ind w:left="6480" w:hanging="360"/>
      </w:pPr>
      <w:rPr>
        <w:rFonts w:hint="default" w:ascii="Wingdings" w:hAnsi="Wingdings"/>
      </w:rPr>
    </w:lvl>
  </w:abstractNum>
  <w:abstractNum w:abstractNumId="16" w15:restartNumberingAfterBreak="0">
    <w:nsid w:val="605F56F5"/>
    <w:multiLevelType w:val="hybridMultilevel"/>
    <w:tmpl w:val="466276D2"/>
    <w:lvl w:ilvl="0" w:tplc="04090005">
      <w:start w:val="1"/>
      <w:numFmt w:val="bullet"/>
      <w:lvlText w:val=""/>
      <w:lvlJc w:val="left"/>
      <w:pPr>
        <w:ind w:left="2880" w:hanging="360"/>
      </w:pPr>
      <w:rPr>
        <w:rFonts w:hint="default" w:ascii="Wingdings" w:hAnsi="Wingdings"/>
      </w:rPr>
    </w:lvl>
    <w:lvl w:ilvl="1" w:tplc="04090005">
      <w:start w:val="1"/>
      <w:numFmt w:val="bullet"/>
      <w:lvlText w:val=""/>
      <w:lvlJc w:val="left"/>
      <w:pPr>
        <w:ind w:left="1440" w:hanging="360"/>
      </w:pPr>
      <w:rPr>
        <w:rFonts w:hint="default" w:ascii="Wingdings" w:hAnsi="Wingdings"/>
      </w:rPr>
    </w:lvl>
    <w:lvl w:ilvl="2" w:tplc="04090005">
      <w:start w:val="1"/>
      <w:numFmt w:val="bullet"/>
      <w:lvlText w:val=""/>
      <w:lvlJc w:val="left"/>
      <w:pPr>
        <w:ind w:left="2340" w:hanging="360"/>
      </w:pPr>
      <w:rPr>
        <w:rFonts w:hint="default" w:ascii="Wingdings" w:hAnsi="Wingdings"/>
      </w:rPr>
    </w:lvl>
    <w:lvl w:ilvl="3" w:tplc="04090005">
      <w:start w:val="1"/>
      <w:numFmt w:val="bullet"/>
      <w:lvlText w:val=""/>
      <w:lvlJc w:val="left"/>
      <w:pPr>
        <w:ind w:left="2880" w:hanging="360"/>
      </w:pPr>
      <w:rPr>
        <w:rFonts w:hint="default" w:ascii="Wingdings" w:hAnsi="Wingdings"/>
      </w:rPr>
    </w:lvl>
    <w:lvl w:ilvl="4" w:tplc="04090005">
      <w:start w:val="1"/>
      <w:numFmt w:val="bullet"/>
      <w:lvlText w:val=""/>
      <w:lvlJc w:val="left"/>
      <w:pPr>
        <w:ind w:left="3600" w:hanging="360"/>
      </w:pPr>
      <w:rPr>
        <w:rFonts w:hint="default" w:ascii="Wingdings" w:hAnsi="Wingdings"/>
      </w:r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0"/>
  </w:num>
  <w:num w:numId="2">
    <w:abstractNumId w:val="8"/>
  </w:num>
  <w:num w:numId="3">
    <w:abstractNumId w:val="5"/>
  </w:num>
  <w:num w:numId="4">
    <w:abstractNumId w:val="7"/>
  </w:num>
  <w:num w:numId="5">
    <w:abstractNumId w:val="15"/>
  </w:num>
  <w:num w:numId="6">
    <w:abstractNumId w:val="16"/>
  </w:num>
  <w:num w:numId="7">
    <w:abstractNumId w:val="11"/>
  </w:num>
  <w:num w:numId="8">
    <w:abstractNumId w:val="9"/>
  </w:num>
  <w:num w:numId="9">
    <w:abstractNumId w:val="1"/>
  </w:num>
  <w:num w:numId="10">
    <w:abstractNumId w:val="2"/>
  </w:num>
  <w:num w:numId="11">
    <w:abstractNumId w:val="0"/>
  </w:num>
  <w:num w:numId="12">
    <w:abstractNumId w:val="3"/>
  </w:num>
  <w:num w:numId="13">
    <w:abstractNumId w:val="6"/>
  </w:num>
  <w:num w:numId="14">
    <w:abstractNumId w:val="12"/>
  </w:num>
  <w:num w:numId="15">
    <w:abstractNumId w:val="13"/>
  </w:num>
  <w:num w:numId="16">
    <w:abstractNumId w:val="4"/>
  </w:num>
  <w:num w:numId="17">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75"/>
  <w:hideSpellingErrors/>
  <w:hideGrammaticalErrors/>
  <w:trackRevisions w:val="true"/>
  <w:defaultTabStop w:val="720"/>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35925"/>
    <w:rsid w:val="00063DE8"/>
    <w:rsid w:val="000678CF"/>
    <w:rsid w:val="000B777F"/>
    <w:rsid w:val="000C4B6F"/>
    <w:rsid w:val="000C540D"/>
    <w:rsid w:val="000C54AC"/>
    <w:rsid w:val="000C5A70"/>
    <w:rsid w:val="000C6D41"/>
    <w:rsid w:val="000F252D"/>
    <w:rsid w:val="00104AB5"/>
    <w:rsid w:val="00154A81"/>
    <w:rsid w:val="00172740"/>
    <w:rsid w:val="00185462"/>
    <w:rsid w:val="00192252"/>
    <w:rsid w:val="001A40CE"/>
    <w:rsid w:val="001B4B6E"/>
    <w:rsid w:val="001C214B"/>
    <w:rsid w:val="001C41F6"/>
    <w:rsid w:val="001E698B"/>
    <w:rsid w:val="001F18B8"/>
    <w:rsid w:val="001F6EA7"/>
    <w:rsid w:val="00264A83"/>
    <w:rsid w:val="002A0659"/>
    <w:rsid w:val="002D0123"/>
    <w:rsid w:val="002E3F74"/>
    <w:rsid w:val="003001EC"/>
    <w:rsid w:val="00315097"/>
    <w:rsid w:val="00352FD8"/>
    <w:rsid w:val="00355FD9"/>
    <w:rsid w:val="0036164F"/>
    <w:rsid w:val="00382645"/>
    <w:rsid w:val="00382E66"/>
    <w:rsid w:val="003A4A2D"/>
    <w:rsid w:val="003A501F"/>
    <w:rsid w:val="003A646E"/>
    <w:rsid w:val="003E0CE9"/>
    <w:rsid w:val="003F1E0B"/>
    <w:rsid w:val="003F5163"/>
    <w:rsid w:val="0045465D"/>
    <w:rsid w:val="0048388E"/>
    <w:rsid w:val="00484DAC"/>
    <w:rsid w:val="00493847"/>
    <w:rsid w:val="004B2C63"/>
    <w:rsid w:val="005155DF"/>
    <w:rsid w:val="0051A6C1"/>
    <w:rsid w:val="005501E5"/>
    <w:rsid w:val="00551EFC"/>
    <w:rsid w:val="00556DE6"/>
    <w:rsid w:val="00557C9F"/>
    <w:rsid w:val="0057207C"/>
    <w:rsid w:val="00585BF3"/>
    <w:rsid w:val="005B4FD1"/>
    <w:rsid w:val="005B769A"/>
    <w:rsid w:val="005D1E21"/>
    <w:rsid w:val="005D2FD9"/>
    <w:rsid w:val="005D63E9"/>
    <w:rsid w:val="005E4033"/>
    <w:rsid w:val="006876D5"/>
    <w:rsid w:val="006A7E27"/>
    <w:rsid w:val="006B63AE"/>
    <w:rsid w:val="006E43AC"/>
    <w:rsid w:val="0070548C"/>
    <w:rsid w:val="007453F8"/>
    <w:rsid w:val="00745A73"/>
    <w:rsid w:val="007633F1"/>
    <w:rsid w:val="0077527F"/>
    <w:rsid w:val="008001C9"/>
    <w:rsid w:val="008171D5"/>
    <w:rsid w:val="00817A1E"/>
    <w:rsid w:val="008354C3"/>
    <w:rsid w:val="00835925"/>
    <w:rsid w:val="00864B6E"/>
    <w:rsid w:val="00883E21"/>
    <w:rsid w:val="00886739"/>
    <w:rsid w:val="008910BF"/>
    <w:rsid w:val="00896848"/>
    <w:rsid w:val="008A30BC"/>
    <w:rsid w:val="008E1C2C"/>
    <w:rsid w:val="008F05C3"/>
    <w:rsid w:val="00930375"/>
    <w:rsid w:val="00940903"/>
    <w:rsid w:val="00943F88"/>
    <w:rsid w:val="00976FD5"/>
    <w:rsid w:val="009A6773"/>
    <w:rsid w:val="009C7B2E"/>
    <w:rsid w:val="009D6ED4"/>
    <w:rsid w:val="009E2ADA"/>
    <w:rsid w:val="009F0178"/>
    <w:rsid w:val="00A43E17"/>
    <w:rsid w:val="00A9193F"/>
    <w:rsid w:val="00AB4347"/>
    <w:rsid w:val="00AD362E"/>
    <w:rsid w:val="00B61E56"/>
    <w:rsid w:val="00B71CE9"/>
    <w:rsid w:val="00B8047C"/>
    <w:rsid w:val="00B8448B"/>
    <w:rsid w:val="00B84866"/>
    <w:rsid w:val="00B85B4B"/>
    <w:rsid w:val="00B907CE"/>
    <w:rsid w:val="00BD7B95"/>
    <w:rsid w:val="00BE4EED"/>
    <w:rsid w:val="00BE6002"/>
    <w:rsid w:val="00BF38FE"/>
    <w:rsid w:val="00C221F7"/>
    <w:rsid w:val="00C456A0"/>
    <w:rsid w:val="00C76D60"/>
    <w:rsid w:val="00CA018B"/>
    <w:rsid w:val="00CF49E3"/>
    <w:rsid w:val="00D1573E"/>
    <w:rsid w:val="00D311A1"/>
    <w:rsid w:val="00D639EF"/>
    <w:rsid w:val="00D7254F"/>
    <w:rsid w:val="00DB5BE4"/>
    <w:rsid w:val="00DC5340"/>
    <w:rsid w:val="00DD7AFA"/>
    <w:rsid w:val="00E03DE5"/>
    <w:rsid w:val="00E07161"/>
    <w:rsid w:val="00E164CF"/>
    <w:rsid w:val="00E432FD"/>
    <w:rsid w:val="00E6079E"/>
    <w:rsid w:val="00E83D8F"/>
    <w:rsid w:val="00E937D9"/>
    <w:rsid w:val="00EB0631"/>
    <w:rsid w:val="00EB3270"/>
    <w:rsid w:val="00EC749C"/>
    <w:rsid w:val="00ED54ED"/>
    <w:rsid w:val="00EE4B01"/>
    <w:rsid w:val="00F1238B"/>
    <w:rsid w:val="00F20F1F"/>
    <w:rsid w:val="00F34A23"/>
    <w:rsid w:val="00FC27D4"/>
    <w:rsid w:val="00FC5847"/>
    <w:rsid w:val="18159AF0"/>
    <w:rsid w:val="1ACE606D"/>
    <w:rsid w:val="291F81AD"/>
    <w:rsid w:val="34FEA2D5"/>
    <w:rsid w:val="3AE10717"/>
    <w:rsid w:val="417787E8"/>
    <w:rsid w:val="44671D47"/>
    <w:rsid w:val="4552F2B4"/>
    <w:rsid w:val="4AD65ECB"/>
    <w:rsid w:val="4DBE8FDB"/>
    <w:rsid w:val="50ECB133"/>
    <w:rsid w:val="601BB309"/>
    <w:rsid w:val="6129AAA9"/>
    <w:rsid w:val="6805AAD5"/>
    <w:rsid w:val="6A10C2FD"/>
    <w:rsid w:val="71ACF6F3"/>
    <w:rsid w:val="754EBE3C"/>
    <w:rsid w:val="79965E93"/>
    <w:rsid w:val="7A83D29C"/>
    <w:rsid w:val="7B3BC5E0"/>
    <w:rsid w:val="7E9AEF6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AE78AFA"/>
  <w15:chartTrackingRefBased/>
  <w15:docId w15:val="{C7877F4D-44E2-4139-8B92-C19F06B99E7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hAnsiTheme="minorHAnsi" w:eastAsia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1B4B6E"/>
    <w:pPr>
      <w:spacing w:before="200" w:after="0"/>
    </w:pPr>
    <w:rPr>
      <w:rFonts w:ascii="Franklin Gothic Book" w:hAnsi="Franklin Gothic Book"/>
    </w:rPr>
  </w:style>
  <w:style w:type="paragraph" w:styleId="Heading1">
    <w:name w:val="heading 1"/>
    <w:basedOn w:val="Normal"/>
    <w:next w:val="Normal"/>
    <w:link w:val="Heading1Char"/>
    <w:uiPriority w:val="9"/>
    <w:qFormat/>
    <w:rsid w:val="001B4B6E"/>
    <w:pPr>
      <w:keepNext/>
      <w:keepLines/>
      <w:outlineLvl w:val="0"/>
    </w:pPr>
    <w:rPr>
      <w:rFonts w:eastAsiaTheme="majorEastAsia" w:cstheme="majorBidi"/>
      <w:b/>
      <w:smallCaps/>
      <w:color w:val="006699"/>
      <w:sz w:val="52"/>
      <w:szCs w:val="32"/>
    </w:rPr>
  </w:style>
  <w:style w:type="paragraph" w:styleId="Heading2">
    <w:name w:val="heading 2"/>
    <w:basedOn w:val="Normal"/>
    <w:next w:val="Normal"/>
    <w:link w:val="Heading2Char"/>
    <w:uiPriority w:val="9"/>
    <w:unhideWhenUsed/>
    <w:qFormat/>
    <w:rsid w:val="00352FD8"/>
    <w:pPr>
      <w:keepNext/>
      <w:keepLines/>
      <w:outlineLvl w:val="1"/>
    </w:pPr>
    <w:rPr>
      <w:rFonts w:eastAsiaTheme="majorEastAsia" w:cstheme="majorBidi"/>
      <w:b/>
      <w:color w:val="003366"/>
      <w:sz w:val="36"/>
      <w:szCs w:val="26"/>
    </w:rPr>
  </w:style>
  <w:style w:type="paragraph" w:styleId="Heading3">
    <w:name w:val="heading 3"/>
    <w:basedOn w:val="Normal"/>
    <w:next w:val="Normal"/>
    <w:link w:val="Heading3Char"/>
    <w:uiPriority w:val="9"/>
    <w:unhideWhenUsed/>
    <w:qFormat/>
    <w:rsid w:val="00352FD8"/>
    <w:pPr>
      <w:keepNext/>
      <w:keepLines/>
      <w:outlineLvl w:val="2"/>
    </w:pPr>
    <w:rPr>
      <w:rFonts w:eastAsiaTheme="majorEastAsia" w:cstheme="majorBidi"/>
      <w:b/>
      <w:color w:val="006699"/>
      <w:sz w:val="28"/>
      <w:szCs w:val="24"/>
    </w:rPr>
  </w:style>
  <w:style w:type="paragraph" w:styleId="Heading4">
    <w:name w:val="heading 4"/>
    <w:basedOn w:val="Normal"/>
    <w:next w:val="Normal"/>
    <w:link w:val="Heading4Char"/>
    <w:uiPriority w:val="9"/>
    <w:unhideWhenUsed/>
    <w:qFormat/>
    <w:rsid w:val="00352FD8"/>
    <w:pPr>
      <w:keepNext/>
      <w:keepLines/>
      <w:outlineLvl w:val="3"/>
    </w:pPr>
    <w:rPr>
      <w:rFonts w:eastAsiaTheme="majorEastAsia" w:cstheme="majorBidi"/>
      <w:b/>
      <w:i/>
      <w:iCs/>
      <w:color w:val="2F5496" w:themeColor="accent1" w:themeShade="BF"/>
      <w:sz w:val="24"/>
    </w:rPr>
  </w:style>
  <w:style w:type="paragraph" w:styleId="Heading5">
    <w:name w:val="heading 5"/>
    <w:basedOn w:val="Normal"/>
    <w:next w:val="Normal"/>
    <w:link w:val="Heading5Char"/>
    <w:uiPriority w:val="9"/>
    <w:unhideWhenUsed/>
    <w:qFormat/>
    <w:rsid w:val="00493847"/>
    <w:pPr>
      <w:keepNext/>
      <w:keepLines/>
      <w:spacing w:before="40"/>
      <w:outlineLvl w:val="4"/>
    </w:pPr>
    <w:rPr>
      <w:rFonts w:asciiTheme="majorHAnsi" w:hAnsiTheme="majorHAnsi" w:eastAsiaTheme="majorEastAsia" w:cstheme="majorBidi"/>
      <w:color w:val="2F5496" w:themeColor="accent1" w:themeShade="BF"/>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character" w:styleId="Heading1Char" w:customStyle="1">
    <w:name w:val="Heading 1 Char"/>
    <w:basedOn w:val="DefaultParagraphFont"/>
    <w:link w:val="Heading1"/>
    <w:uiPriority w:val="9"/>
    <w:rsid w:val="001B4B6E"/>
    <w:rPr>
      <w:rFonts w:ascii="Franklin Gothic Book" w:hAnsi="Franklin Gothic Book" w:eastAsiaTheme="majorEastAsia" w:cstheme="majorBidi"/>
      <w:b/>
      <w:smallCaps/>
      <w:color w:val="006699"/>
      <w:sz w:val="52"/>
      <w:szCs w:val="32"/>
    </w:rPr>
  </w:style>
  <w:style w:type="paragraph" w:styleId="ListParagraph">
    <w:name w:val="List Paragraph"/>
    <w:basedOn w:val="Normal"/>
    <w:uiPriority w:val="34"/>
    <w:qFormat/>
    <w:rsid w:val="001B4B6E"/>
    <w:pPr>
      <w:ind w:left="720"/>
      <w:contextualSpacing/>
    </w:pPr>
  </w:style>
  <w:style w:type="character" w:styleId="Heading2Char" w:customStyle="1">
    <w:name w:val="Heading 2 Char"/>
    <w:basedOn w:val="DefaultParagraphFont"/>
    <w:link w:val="Heading2"/>
    <w:uiPriority w:val="9"/>
    <w:rsid w:val="00352FD8"/>
    <w:rPr>
      <w:rFonts w:ascii="Franklin Gothic Book" w:hAnsi="Franklin Gothic Book" w:eastAsiaTheme="majorEastAsia" w:cstheme="majorBidi"/>
      <w:b/>
      <w:color w:val="003366"/>
      <w:sz w:val="36"/>
      <w:szCs w:val="26"/>
    </w:rPr>
  </w:style>
  <w:style w:type="character" w:styleId="Heading3Char" w:customStyle="1">
    <w:name w:val="Heading 3 Char"/>
    <w:basedOn w:val="DefaultParagraphFont"/>
    <w:link w:val="Heading3"/>
    <w:uiPriority w:val="9"/>
    <w:rsid w:val="00352FD8"/>
    <w:rPr>
      <w:rFonts w:ascii="Franklin Gothic Book" w:hAnsi="Franklin Gothic Book" w:eastAsiaTheme="majorEastAsia" w:cstheme="majorBidi"/>
      <w:b/>
      <w:color w:val="006699"/>
      <w:sz w:val="28"/>
      <w:szCs w:val="24"/>
    </w:rPr>
  </w:style>
  <w:style w:type="character" w:styleId="Heading4Char" w:customStyle="1">
    <w:name w:val="Heading 4 Char"/>
    <w:basedOn w:val="DefaultParagraphFont"/>
    <w:link w:val="Heading4"/>
    <w:uiPriority w:val="9"/>
    <w:rsid w:val="00352FD8"/>
    <w:rPr>
      <w:rFonts w:ascii="Franklin Gothic Book" w:hAnsi="Franklin Gothic Book" w:eastAsiaTheme="majorEastAsia" w:cstheme="majorBidi"/>
      <w:b/>
      <w:i/>
      <w:iCs/>
      <w:color w:val="2F5496" w:themeColor="accent1" w:themeShade="BF"/>
      <w:sz w:val="24"/>
    </w:rPr>
  </w:style>
  <w:style w:type="paragraph" w:styleId="FootnoteText">
    <w:name w:val="footnote text"/>
    <w:basedOn w:val="Normal"/>
    <w:link w:val="FootnoteTextChar"/>
    <w:uiPriority w:val="99"/>
    <w:unhideWhenUsed/>
    <w:rsid w:val="006E43AC"/>
    <w:pPr>
      <w:spacing w:before="0" w:line="240" w:lineRule="auto"/>
    </w:pPr>
    <w:rPr>
      <w:sz w:val="20"/>
      <w:szCs w:val="20"/>
    </w:rPr>
  </w:style>
  <w:style w:type="character" w:styleId="FootnoteTextChar" w:customStyle="1">
    <w:name w:val="Footnote Text Char"/>
    <w:basedOn w:val="DefaultParagraphFont"/>
    <w:link w:val="FootnoteText"/>
    <w:uiPriority w:val="99"/>
    <w:rsid w:val="006E43AC"/>
    <w:rPr>
      <w:rFonts w:ascii="Franklin Gothic Book" w:hAnsi="Franklin Gothic Book"/>
      <w:sz w:val="20"/>
      <w:szCs w:val="20"/>
    </w:rPr>
  </w:style>
  <w:style w:type="character" w:styleId="FootnoteReference">
    <w:name w:val="footnote reference"/>
    <w:basedOn w:val="DefaultParagraphFont"/>
    <w:uiPriority w:val="99"/>
    <w:unhideWhenUsed/>
    <w:rsid w:val="006E43AC"/>
    <w:rPr>
      <w:vertAlign w:val="superscript"/>
    </w:rPr>
  </w:style>
  <w:style w:type="paragraph" w:styleId="Caption">
    <w:name w:val="caption"/>
    <w:basedOn w:val="Normal"/>
    <w:next w:val="Normal"/>
    <w:uiPriority w:val="35"/>
    <w:unhideWhenUsed/>
    <w:qFormat/>
    <w:rsid w:val="0036164F"/>
    <w:pPr>
      <w:spacing w:before="120" w:after="120" w:line="240" w:lineRule="auto"/>
    </w:pPr>
    <w:rPr>
      <w:b/>
      <w:iCs/>
      <w:sz w:val="20"/>
      <w:szCs w:val="18"/>
    </w:rPr>
  </w:style>
  <w:style w:type="table" w:styleId="TableGrid">
    <w:name w:val="Table Grid"/>
    <w:basedOn w:val="TableNormal"/>
    <w:uiPriority w:val="39"/>
    <w:rsid w:val="00B907CE"/>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BalloonText">
    <w:name w:val="Balloon Text"/>
    <w:basedOn w:val="Normal"/>
    <w:link w:val="BalloonTextChar"/>
    <w:uiPriority w:val="99"/>
    <w:semiHidden/>
    <w:unhideWhenUsed/>
    <w:rsid w:val="00B907CE"/>
    <w:pPr>
      <w:spacing w:before="0" w:line="240" w:lineRule="auto"/>
    </w:pPr>
    <w:rPr>
      <w:rFonts w:ascii="Segoe UI" w:hAnsi="Segoe UI" w:cs="Segoe UI"/>
      <w:sz w:val="18"/>
      <w:szCs w:val="18"/>
    </w:rPr>
  </w:style>
  <w:style w:type="character" w:styleId="BalloonTextChar" w:customStyle="1">
    <w:name w:val="Balloon Text Char"/>
    <w:basedOn w:val="DefaultParagraphFont"/>
    <w:link w:val="BalloonText"/>
    <w:uiPriority w:val="99"/>
    <w:semiHidden/>
    <w:rsid w:val="00B907CE"/>
    <w:rPr>
      <w:rFonts w:ascii="Segoe UI" w:hAnsi="Segoe UI" w:cs="Segoe UI"/>
      <w:sz w:val="18"/>
      <w:szCs w:val="18"/>
    </w:rPr>
  </w:style>
  <w:style w:type="paragraph" w:styleId="Header">
    <w:name w:val="header"/>
    <w:basedOn w:val="Normal"/>
    <w:link w:val="HeaderChar"/>
    <w:uiPriority w:val="99"/>
    <w:unhideWhenUsed/>
    <w:rsid w:val="00B907CE"/>
    <w:pPr>
      <w:tabs>
        <w:tab w:val="center" w:pos="4680"/>
        <w:tab w:val="right" w:pos="9360"/>
      </w:tabs>
      <w:spacing w:before="0" w:line="240" w:lineRule="auto"/>
    </w:pPr>
  </w:style>
  <w:style w:type="character" w:styleId="HeaderChar" w:customStyle="1">
    <w:name w:val="Header Char"/>
    <w:basedOn w:val="DefaultParagraphFont"/>
    <w:link w:val="Header"/>
    <w:uiPriority w:val="99"/>
    <w:rsid w:val="00B907CE"/>
    <w:rPr>
      <w:rFonts w:ascii="Franklin Gothic Book" w:hAnsi="Franklin Gothic Book"/>
    </w:rPr>
  </w:style>
  <w:style w:type="paragraph" w:styleId="Footer">
    <w:name w:val="footer"/>
    <w:basedOn w:val="Normal"/>
    <w:link w:val="FooterChar"/>
    <w:uiPriority w:val="99"/>
    <w:unhideWhenUsed/>
    <w:rsid w:val="00B907CE"/>
    <w:pPr>
      <w:tabs>
        <w:tab w:val="center" w:pos="4680"/>
        <w:tab w:val="right" w:pos="9360"/>
      </w:tabs>
      <w:spacing w:before="0" w:line="240" w:lineRule="auto"/>
    </w:pPr>
  </w:style>
  <w:style w:type="character" w:styleId="FooterChar" w:customStyle="1">
    <w:name w:val="Footer Char"/>
    <w:basedOn w:val="DefaultParagraphFont"/>
    <w:link w:val="Footer"/>
    <w:uiPriority w:val="99"/>
    <w:rsid w:val="00B907CE"/>
    <w:rPr>
      <w:rFonts w:ascii="Franklin Gothic Book" w:hAnsi="Franklin Gothic Book"/>
    </w:rPr>
  </w:style>
  <w:style w:type="character" w:styleId="Hyperlink">
    <w:name w:val="Hyperlink"/>
    <w:basedOn w:val="DefaultParagraphFont"/>
    <w:uiPriority w:val="99"/>
    <w:unhideWhenUsed/>
    <w:rsid w:val="00EC749C"/>
    <w:rPr>
      <w:color w:val="0563C1" w:themeColor="hyperlink"/>
      <w:u w:val="single"/>
    </w:rPr>
  </w:style>
  <w:style w:type="character" w:styleId="Heading5Char" w:customStyle="1">
    <w:name w:val="Heading 5 Char"/>
    <w:basedOn w:val="DefaultParagraphFont"/>
    <w:link w:val="Heading5"/>
    <w:uiPriority w:val="9"/>
    <w:rsid w:val="00493847"/>
    <w:rPr>
      <w:rFonts w:asciiTheme="majorHAnsi" w:hAnsiTheme="majorHAnsi" w:eastAsiaTheme="majorEastAsia" w:cstheme="majorBidi"/>
      <w:color w:val="2F5496" w:themeColor="accent1" w:themeShade="BF"/>
    </w:rPr>
  </w:style>
  <w:style w:type="character" w:styleId="FollowedHyperlink">
    <w:name w:val="FollowedHyperlink"/>
    <w:basedOn w:val="DefaultParagraphFont"/>
    <w:uiPriority w:val="99"/>
    <w:semiHidden/>
    <w:unhideWhenUsed/>
    <w:rsid w:val="006876D5"/>
    <w:rPr>
      <w:color w:val="954F72" w:themeColor="followedHyperlink"/>
      <w:u w:val="single"/>
    </w:rPr>
  </w:style>
  <w:style w:type="character" w:styleId="CommentReference">
    <w:name w:val="annotation reference"/>
    <w:basedOn w:val="DefaultParagraphFont"/>
    <w:uiPriority w:val="99"/>
    <w:semiHidden/>
    <w:unhideWhenUsed/>
    <w:rsid w:val="006876D5"/>
    <w:rPr>
      <w:sz w:val="16"/>
      <w:szCs w:val="16"/>
    </w:rPr>
  </w:style>
  <w:style w:type="paragraph" w:styleId="CommentText">
    <w:name w:val="annotation text"/>
    <w:basedOn w:val="Normal"/>
    <w:link w:val="CommentTextChar"/>
    <w:uiPriority w:val="99"/>
    <w:semiHidden/>
    <w:unhideWhenUsed/>
    <w:rsid w:val="006876D5"/>
    <w:pPr>
      <w:spacing w:line="240" w:lineRule="auto"/>
    </w:pPr>
    <w:rPr>
      <w:sz w:val="20"/>
      <w:szCs w:val="20"/>
    </w:rPr>
  </w:style>
  <w:style w:type="character" w:styleId="CommentTextChar" w:customStyle="1">
    <w:name w:val="Comment Text Char"/>
    <w:basedOn w:val="DefaultParagraphFont"/>
    <w:link w:val="CommentText"/>
    <w:uiPriority w:val="99"/>
    <w:semiHidden/>
    <w:rsid w:val="006876D5"/>
    <w:rPr>
      <w:rFonts w:ascii="Franklin Gothic Book" w:hAnsi="Franklin Gothic Book"/>
      <w:sz w:val="20"/>
      <w:szCs w:val="20"/>
    </w:rPr>
  </w:style>
  <w:style w:type="paragraph" w:styleId="CommentSubject">
    <w:name w:val="annotation subject"/>
    <w:basedOn w:val="CommentText"/>
    <w:next w:val="CommentText"/>
    <w:link w:val="CommentSubjectChar"/>
    <w:uiPriority w:val="99"/>
    <w:semiHidden/>
    <w:unhideWhenUsed/>
    <w:rsid w:val="006876D5"/>
    <w:rPr>
      <w:b/>
      <w:bCs/>
    </w:rPr>
  </w:style>
  <w:style w:type="character" w:styleId="CommentSubjectChar" w:customStyle="1">
    <w:name w:val="Comment Subject Char"/>
    <w:basedOn w:val="CommentTextChar"/>
    <w:link w:val="CommentSubject"/>
    <w:uiPriority w:val="99"/>
    <w:semiHidden/>
    <w:rsid w:val="006876D5"/>
    <w:rPr>
      <w:rFonts w:ascii="Franklin Gothic Book" w:hAnsi="Franklin Gothic Book"/>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image" Target="media/image2.png" Id="rId13" /><Relationship Type="http://schemas.openxmlformats.org/officeDocument/2006/relationships/customXml" Target="../customXml/item3.xml" Id="rId3" /><Relationship Type="http://schemas.openxmlformats.org/officeDocument/2006/relationships/styles" Target="styles.xml" Id="rId7" /><Relationship Type="http://schemas.openxmlformats.org/officeDocument/2006/relationships/image" Target="media/image1.png" Id="rId12" /><Relationship Type="http://schemas.openxmlformats.org/officeDocument/2006/relationships/theme" Target="theme/theme1.xml" Id="rId17" /><Relationship Type="http://schemas.openxmlformats.org/officeDocument/2006/relationships/customXml" Target="../customXml/item2.xml" Id="rId2" /><Relationship Type="http://schemas.openxmlformats.org/officeDocument/2006/relationships/fontTable" Target="fontTable.xml" Id="rId16" /><Relationship Type="http://schemas.openxmlformats.org/officeDocument/2006/relationships/customXml" Target="../customXml/item1.xml" Id="rId1"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customXml" Target="../customXml/item5.xml" Id="rId5" /><Relationship Type="http://schemas.openxmlformats.org/officeDocument/2006/relationships/footer" Target="footer1.xml" Id="rId15" /><Relationship Type="http://schemas.openxmlformats.org/officeDocument/2006/relationships/footnotes" Target="footnotes.xml" Id="rId10" /><Relationship Type="http://schemas.openxmlformats.org/officeDocument/2006/relationships/customXml" Target="../customXml/item4.xml" Id="rId4" /><Relationship Type="http://schemas.openxmlformats.org/officeDocument/2006/relationships/webSettings" Target="webSettings.xml" Id="rId9" /><Relationship Type="http://schemas.openxmlformats.org/officeDocument/2006/relationships/header" Target="header1.xml" Id="rId14" /><Relationship Type="http://schemas.openxmlformats.org/officeDocument/2006/relationships/glossaryDocument" Target="/word/glossary/document.xml" Id="Rf61e5531bfab4fc0" /></Relationships>
</file>

<file path=word/_rels/footnotes.xml.rels><?xml version="1.0" encoding="UTF-8" standalone="yes"?>
<Relationships xmlns="http://schemas.openxmlformats.org/package/2006/relationships"><Relationship Id="rId1" Type="http://schemas.openxmlformats.org/officeDocument/2006/relationships/hyperlink" Target="http://web.mit.edu/ecom/www/Project98/G2/data.htm"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3.jpeg"/></Relationships>
</file>

<file path=word/glossary/document.xml><?xml version="1.0" encoding="utf-8"?>
<w:glossaryDocument xmlns:w14="http://schemas.microsoft.com/office/word/2010/wordml" xmlns:w="http://schemas.openxmlformats.org/wordprocessingml/2006/main">
  <w:docParts>
    <w:docPart>
      <w:docPartPr>
        <w:name w:val="DefaultPlaceholder_1081868574"/>
        <w:category>
          <w:name w:val="General"/>
          <w:gallery w:val="placeholder"/>
        </w:category>
        <w:types>
          <w:type w:val="bbPlcHdr"/>
        </w:types>
        <w:behaviors>
          <w:behavior w:val="content"/>
        </w:behaviors>
        <w:guid w:val="{f6661df2-e230-4c2a-9387-45ca3d4f0958}"/>
      </w:docPartPr>
      <w:docPartBody>
        <w:p w14:paraId="069E7967">
          <w:r>
            <w:rPr>
              <w:rStyle w:val="PlaceholderText"/>
            </w:rPr>
            <w:t/>
          </w:r>
        </w:p>
      </w:docPartBody>
    </w:docPart>
  </w:docParts>
</w:glossaryDocument>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Sensitive xmlns="cc0073e7-31cd-4c32-9712-79659562e3c7">false</Sensitive>
    <TaxCatchAll xmlns="d908439d-9dd6-47fc-b01e-c4965d0f71c1"/>
    <Fiscal_x0020_Year xmlns="cc0073e7-31cd-4c32-9712-79659562e3c7" xsi:nil="true"/>
  </documentManagement>
</p: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ct:contentTypeSchema xmlns:ct="http://schemas.microsoft.com/office/2006/metadata/contentType" xmlns:ma="http://schemas.microsoft.com/office/2006/metadata/properties/metaAttributes" ct:_="" ma:_="" ma:contentTypeName="Document" ma:contentTypeID="0x01010034742373AA01E74BB2150F0483B8E847" ma:contentTypeVersion="20" ma:contentTypeDescription="Create a new document." ma:contentTypeScope="" ma:versionID="81ffb34115645beb22975f187047112a">
  <xsd:schema xmlns:xsd="http://www.w3.org/2001/XMLSchema" xmlns:xs="http://www.w3.org/2001/XMLSchema" xmlns:p="http://schemas.microsoft.com/office/2006/metadata/properties" xmlns:ns2="cc0073e7-31cd-4c32-9712-79659562e3c7" xmlns:ns3="d908439d-9dd6-47fc-b01e-c4965d0f71c1" xmlns:ns5="4189626d-cce6-458a-8bf3-01c4ba998e36" xmlns:ns6="31a69413-cc5b-4681-b905-a7e7f62acb5b" targetNamespace="http://schemas.microsoft.com/office/2006/metadata/properties" ma:root="true" ma:fieldsID="73e3d29bcaec6cdfcb53c2b2b71b6a71" ns2:_="" ns3:_="" ns5:_="" ns6:_="">
    <xsd:import namespace="cc0073e7-31cd-4c32-9712-79659562e3c7"/>
    <xsd:import namespace="d908439d-9dd6-47fc-b01e-c4965d0f71c1"/>
    <xsd:import namespace="4189626d-cce6-458a-8bf3-01c4ba998e36"/>
    <xsd:import namespace="31a69413-cc5b-4681-b905-a7e7f62acb5b"/>
    <xsd:element name="properties">
      <xsd:complexType>
        <xsd:sequence>
          <xsd:element name="documentManagement">
            <xsd:complexType>
              <xsd:all>
                <xsd:element ref="ns2:Fiscal_x0020_Year" minOccurs="0"/>
                <xsd:element ref="ns3:TaxCatchAll" minOccurs="0"/>
                <xsd:element ref="ns3:TaxCatchAllLabel" minOccurs="0"/>
                <xsd:element ref="ns2:Sensitive" minOccurs="0"/>
                <xsd:element ref="ns5:SharedWithUsers" minOccurs="0"/>
                <xsd:element ref="ns5:SharedWithDetails" minOccurs="0"/>
                <xsd:element ref="ns6:MediaServiceMetadata" minOccurs="0"/>
                <xsd:element ref="ns6:MediaServiceFastMetadata" minOccurs="0"/>
                <xsd:element ref="ns6:MediaServiceAutoTags" minOccurs="0"/>
                <xsd:element ref="ns6:MediaServiceOCR" minOccurs="0"/>
                <xsd:element ref="ns6:MediaServiceGenerationTime" minOccurs="0"/>
                <xsd:element ref="ns6:MediaServiceEventHashCode" minOccurs="0"/>
                <xsd:element ref="ns6:MediaServiceDateTaken" minOccurs="0"/>
                <xsd:element ref="ns6: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c0073e7-31cd-4c32-9712-79659562e3c7" elementFormDefault="qualified">
    <xsd:import namespace="http://schemas.microsoft.com/office/2006/documentManagement/types"/>
    <xsd:import namespace="http://schemas.microsoft.com/office/infopath/2007/PartnerControls"/>
    <xsd:element name="Fiscal_x0020_Year" ma:index="8" nillable="true" ma:displayName="Fiscal Year" ma:decimals="0" ma:description="The government fiscal year in which the content item originated." ma:internalName="Fiscal_x0020_Year" ma:readOnly="false" ma:percentage="FALSE">
      <xsd:simpleType>
        <xsd:restriction base="dms:Number"/>
      </xsd:simpleType>
    </xsd:element>
    <xsd:element name="Sensitive" ma:index="11" nillable="true" ma:displayName="Sensitive" ma:default="0" ma:internalName="Sensitive">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d908439d-9dd6-47fc-b01e-c4965d0f71c1" elementFormDefault="qualified">
    <xsd:import namespace="http://schemas.microsoft.com/office/2006/documentManagement/types"/>
    <xsd:import namespace="http://schemas.microsoft.com/office/infopath/2007/PartnerControls"/>
    <xsd:element name="TaxCatchAll" ma:index="9" nillable="true" ma:displayName="Taxonomy Catch All Column" ma:description="" ma:hidden="true" ma:list="{ed9b6101-a044-4dff-a6f4-5e61b4163739}" ma:internalName="TaxCatchAll" ma:showField="CatchAllData" ma:web="d908439d-9dd6-47fc-b01e-c4965d0f71c1">
      <xsd:complexType>
        <xsd:complexContent>
          <xsd:extension base="dms:MultiChoiceLookup">
            <xsd:sequence>
              <xsd:element name="Value" type="dms:Lookup" maxOccurs="unbounded" minOccurs="0" nillable="true"/>
            </xsd:sequence>
          </xsd:extension>
        </xsd:complexContent>
      </xsd:complexType>
    </xsd:element>
    <xsd:element name="TaxCatchAllLabel" ma:index="10" nillable="true" ma:displayName="Taxonomy Catch All Column1" ma:description="" ma:hidden="true" ma:list="{ed9b6101-a044-4dff-a6f4-5e61b4163739}" ma:internalName="TaxCatchAllLabel" ma:readOnly="true" ma:showField="CatchAllDataLabel" ma:web="d908439d-9dd6-47fc-b01e-c4965d0f71c1">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4189626d-cce6-458a-8bf3-01c4ba998e36" elementFormDefault="qualified">
    <xsd:import namespace="http://schemas.microsoft.com/office/2006/documentManagement/types"/>
    <xsd:import namespace="http://schemas.microsoft.com/office/infopath/2007/PartnerControls"/>
    <xsd:element name="SharedWithUsers" ma:index="13"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4" nillable="true" ma:displayName="Shared With Details"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31a69413-cc5b-4681-b905-a7e7f62acb5b" elementFormDefault="qualified">
    <xsd:import namespace="http://schemas.microsoft.com/office/2006/documentManagement/types"/>
    <xsd:import namespace="http://schemas.microsoft.com/office/infopath/2007/PartnerControls"/>
    <xsd:element name="MediaServiceMetadata" ma:index="15" nillable="true" ma:displayName="MediaServiceMetadata" ma:hidden="true" ma:internalName="MediaServiceMetadata" ma:readOnly="true">
      <xsd:simpleType>
        <xsd:restriction base="dms:Note"/>
      </xsd:simpleType>
    </xsd:element>
    <xsd:element name="MediaServiceFastMetadata" ma:index="16" nillable="true" ma:displayName="MediaServiceFastMetadata" ma:hidden="true" ma:internalName="MediaServiceFastMetadata" ma:readOnly="true">
      <xsd:simpleType>
        <xsd:restriction base="dms:Note"/>
      </xsd:simpleType>
    </xsd:element>
    <xsd:element name="MediaServiceAutoTags" ma:index="17" nillable="true" ma:displayName="Tags" ma:internalName="MediaServiceAutoTags"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element name="MediaServiceDateTaken" ma:index="21" nillable="true" ma:displayName="MediaServiceDateTaken" ma:hidden="true" ma:internalName="MediaServiceDateTaken" ma:readOnly="true">
      <xsd:simpleType>
        <xsd:restriction base="dms:Text"/>
      </xsd:simpleType>
    </xsd:element>
    <xsd:element name="MediaLengthInSeconds" ma:index="22" nillable="true" ma:displayName="Length (seconds)" ma:internalName="MediaLengthInSeconds" ma:readOnly="tru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ma:index="12" ma:displayName="Author"/>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mso-contentType ?>
<SharedContentType xmlns="Microsoft.SharePoint.Taxonomy.ContentTypeSync" SourceId="568ddf3f-b77f-46a0-9295-2b9495b51427" ContentTypeId="0x0101" PreviousValue="false"/>
</file>

<file path=customXml/itemProps1.xml><?xml version="1.0" encoding="utf-8"?>
<ds:datastoreItem xmlns:ds="http://schemas.openxmlformats.org/officeDocument/2006/customXml" ds:itemID="{0D4A6979-7632-43E1-9C2B-DF4B21056253}">
  <ds:schemaRefs>
    <ds:schemaRef ds:uri="http://schemas.microsoft.com/office/2006/metadata/properties"/>
    <ds:schemaRef ds:uri="http://schemas.microsoft.com/office/infopath/2007/PartnerControls"/>
    <ds:schemaRef ds:uri="cc0073e7-31cd-4c32-9712-79659562e3c7"/>
    <ds:schemaRef ds:uri="d908439d-9dd6-47fc-b01e-c4965d0f71c1"/>
  </ds:schemaRefs>
</ds:datastoreItem>
</file>

<file path=customXml/itemProps2.xml><?xml version="1.0" encoding="utf-8"?>
<ds:datastoreItem xmlns:ds="http://schemas.openxmlformats.org/officeDocument/2006/customXml" ds:itemID="{48130F0B-FE29-4AC6-BED1-28D8F40BCF62}">
  <ds:schemaRefs>
    <ds:schemaRef ds:uri="http://schemas.openxmlformats.org/officeDocument/2006/bibliography"/>
  </ds:schemaRefs>
</ds:datastoreItem>
</file>

<file path=customXml/itemProps3.xml><?xml version="1.0" encoding="utf-8"?>
<ds:datastoreItem xmlns:ds="http://schemas.openxmlformats.org/officeDocument/2006/customXml" ds:itemID="{BDDF6DFD-A69F-4193-B1BA-F69230A598F7}"/>
</file>

<file path=customXml/itemProps4.xml><?xml version="1.0" encoding="utf-8"?>
<ds:datastoreItem xmlns:ds="http://schemas.openxmlformats.org/officeDocument/2006/customXml" ds:itemID="{22DAF156-8713-4258-B4DF-9B0A3B691135}">
  <ds:schemaRefs>
    <ds:schemaRef ds:uri="http://schemas.microsoft.com/sharepoint/v3/contenttype/forms"/>
  </ds:schemaRefs>
</ds:datastoreItem>
</file>

<file path=customXml/itemProps5.xml><?xml version="1.0" encoding="utf-8"?>
<ds:datastoreItem xmlns:ds="http://schemas.openxmlformats.org/officeDocument/2006/customXml" ds:itemID="{A1FC86E3-DD12-4E54-A1C2-6EBE48E9CDA9}">
  <ds:schemaRefs>
    <ds:schemaRef ds:uri="Microsoft.SharePoint.Taxonomy.ContentTypeSync"/>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Normal.dotm</ap:Template>
  <ap:Application>Microsoft Word for the web</ap:Application>
  <ap:DocSecurity>4</ap:DocSecurity>
  <ap:ScaleCrop>false</ap:ScaleCrop>
  <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dc:creator>Genevieve Santiago Rodriguez</dc:creator>
  <keywords/>
  <dc:description/>
  <lastModifiedBy>Marshall, Kevin</lastModifiedBy>
  <revision>64</revision>
  <dcterms:created xsi:type="dcterms:W3CDTF">2021-05-26T21:56:00.0000000Z</dcterms:created>
  <dcterms:modified xsi:type="dcterms:W3CDTF">2021-07-29T17:52:12.9303262Z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0x01010034742373AA01E74BB2150F0483B8E847</vt:lpwstr>
  </property>
  <property fmtid="{D5CDD505-2E9C-101B-9397-08002B2CF9AE}" pid="3" name="AuthorIds_UIVersion_512">
    <vt:lpwstr>54</vt:lpwstr>
  </property>
</Properties>
</file>