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06D22B" w14:textId="6C0C98AE" w:rsidR="00F10900" w:rsidRPr="004A5319" w:rsidRDefault="00D75A20" w:rsidP="008A054C">
      <w:pPr>
        <w:pStyle w:val="Heading1"/>
        <w:rPr>
          <w:rFonts w:ascii="Franklin Gothic Book" w:hAnsi="Franklin Gothic Book"/>
          <w:sz w:val="36"/>
        </w:rPr>
      </w:pPr>
      <w:r w:rsidRPr="004A5319">
        <w:rPr>
          <w:rFonts w:ascii="Franklin Gothic Book" w:hAnsi="Franklin Gothic Book"/>
          <w:b/>
          <w:sz w:val="36"/>
        </w:rPr>
        <w:t>Best Practices for Conducting Interviews</w:t>
      </w:r>
    </w:p>
    <w:p w14:paraId="7DE1FF5A" w14:textId="4F380F55" w:rsidR="00F470A8" w:rsidRPr="004A5319" w:rsidRDefault="00416D9C" w:rsidP="615099D9">
      <w:pPr>
        <w:rPr>
          <w:rFonts w:ascii="Franklin Gothic Book" w:eastAsia="Times New Roman" w:hAnsi="Franklin Gothic Book" w:cs="Arial"/>
          <w:color w:val="000000"/>
        </w:rPr>
      </w:pPr>
      <w:r w:rsidRPr="615099D9">
        <w:rPr>
          <w:rFonts w:ascii="Franklin Gothic Book" w:hAnsi="Franklin Gothic Book"/>
        </w:rPr>
        <w:t>This document cover</w:t>
      </w:r>
      <w:r w:rsidR="00600B82" w:rsidRPr="615099D9">
        <w:rPr>
          <w:rFonts w:ascii="Franklin Gothic Book" w:hAnsi="Franklin Gothic Book"/>
        </w:rPr>
        <w:t>s</w:t>
      </w:r>
      <w:r w:rsidRPr="615099D9">
        <w:rPr>
          <w:rFonts w:ascii="Franklin Gothic Book" w:hAnsi="Franklin Gothic Book"/>
        </w:rPr>
        <w:t xml:space="preserve"> the interview process from introduction through validation</w:t>
      </w:r>
      <w:r w:rsidR="002D5A62" w:rsidRPr="615099D9">
        <w:rPr>
          <w:rFonts w:ascii="Franklin Gothic Book" w:hAnsi="Franklin Gothic Book"/>
        </w:rPr>
        <w:t xml:space="preserve">, </w:t>
      </w:r>
      <w:r w:rsidR="00D706AC" w:rsidRPr="615099D9">
        <w:rPr>
          <w:rFonts w:ascii="Franklin Gothic Book" w:hAnsi="Franklin Gothic Book"/>
        </w:rPr>
        <w:t xml:space="preserve">incorporating </w:t>
      </w:r>
      <w:r w:rsidR="002D5A62" w:rsidRPr="615099D9">
        <w:rPr>
          <w:rFonts w:ascii="Franklin Gothic Book" w:hAnsi="Franklin Gothic Book"/>
        </w:rPr>
        <w:t xml:space="preserve">a broad spectrum of considerations for both </w:t>
      </w:r>
      <w:r w:rsidR="001A367B" w:rsidRPr="615099D9">
        <w:rPr>
          <w:rFonts w:ascii="Franklin Gothic Book" w:hAnsi="Franklin Gothic Book"/>
        </w:rPr>
        <w:t xml:space="preserve">beginner </w:t>
      </w:r>
      <w:r w:rsidR="002D5A62" w:rsidRPr="615099D9">
        <w:rPr>
          <w:rFonts w:ascii="Franklin Gothic Book" w:hAnsi="Franklin Gothic Book"/>
        </w:rPr>
        <w:t xml:space="preserve">and experienced interviewers. The topics covered in this document will be </w:t>
      </w:r>
      <w:r w:rsidR="001A367B" w:rsidRPr="615099D9">
        <w:rPr>
          <w:rFonts w:ascii="Franklin Gothic Book" w:hAnsi="Franklin Gothic Book"/>
        </w:rPr>
        <w:t>p</w:t>
      </w:r>
      <w:r w:rsidR="00207903" w:rsidRPr="615099D9">
        <w:rPr>
          <w:rFonts w:ascii="Franklin Gothic Book" w:hAnsi="Franklin Gothic Book"/>
        </w:rPr>
        <w:t>re-</w:t>
      </w:r>
      <w:r w:rsidR="001A367B" w:rsidRPr="615099D9">
        <w:rPr>
          <w:rFonts w:ascii="Franklin Gothic Book" w:hAnsi="Franklin Gothic Book"/>
        </w:rPr>
        <w:t>i</w:t>
      </w:r>
      <w:r w:rsidR="00207903" w:rsidRPr="615099D9">
        <w:rPr>
          <w:rFonts w:ascii="Franklin Gothic Book" w:hAnsi="Franklin Gothic Book"/>
        </w:rPr>
        <w:t xml:space="preserve">nterview </w:t>
      </w:r>
      <w:r w:rsidR="001A367B" w:rsidRPr="615099D9">
        <w:rPr>
          <w:rFonts w:ascii="Franklin Gothic Book" w:hAnsi="Franklin Gothic Book"/>
        </w:rPr>
        <w:t>a</w:t>
      </w:r>
      <w:r w:rsidR="00207903" w:rsidRPr="615099D9">
        <w:rPr>
          <w:rFonts w:ascii="Franklin Gothic Book" w:hAnsi="Franklin Gothic Book"/>
        </w:rPr>
        <w:t>ctivities</w:t>
      </w:r>
      <w:r w:rsidR="002D5A62" w:rsidRPr="615099D9">
        <w:rPr>
          <w:rFonts w:ascii="Franklin Gothic Book" w:hAnsi="Franklin Gothic Book"/>
        </w:rPr>
        <w:t xml:space="preserve">, </w:t>
      </w:r>
      <w:r w:rsidR="001A367B" w:rsidRPr="615099D9">
        <w:rPr>
          <w:rFonts w:ascii="Franklin Gothic Book" w:hAnsi="Franklin Gothic Book"/>
        </w:rPr>
        <w:t>c</w:t>
      </w:r>
      <w:r w:rsidR="00002445" w:rsidRPr="615099D9">
        <w:rPr>
          <w:rFonts w:ascii="Franklin Gothic Book" w:hAnsi="Franklin Gothic Book"/>
        </w:rPr>
        <w:t xml:space="preserve">onducting </w:t>
      </w:r>
      <w:r w:rsidR="001A367B" w:rsidRPr="615099D9">
        <w:rPr>
          <w:rFonts w:ascii="Franklin Gothic Book" w:hAnsi="Franklin Gothic Book"/>
        </w:rPr>
        <w:t>i</w:t>
      </w:r>
      <w:r w:rsidR="00002445" w:rsidRPr="615099D9">
        <w:rPr>
          <w:rFonts w:ascii="Franklin Gothic Book" w:hAnsi="Franklin Gothic Book"/>
        </w:rPr>
        <w:t>nterviews</w:t>
      </w:r>
      <w:r w:rsidR="002D5A62" w:rsidRPr="615099D9">
        <w:rPr>
          <w:rFonts w:ascii="Franklin Gothic Book" w:hAnsi="Franklin Gothic Book"/>
        </w:rPr>
        <w:t xml:space="preserve">, </w:t>
      </w:r>
      <w:r w:rsidR="00D706AC" w:rsidRPr="615099D9">
        <w:rPr>
          <w:rFonts w:ascii="Franklin Gothic Book" w:hAnsi="Franklin Gothic Book"/>
        </w:rPr>
        <w:t>and “</w:t>
      </w:r>
      <w:r w:rsidR="00917E7C" w:rsidRPr="615099D9">
        <w:rPr>
          <w:rFonts w:ascii="Franklin Gothic Book" w:hAnsi="Franklin Gothic Book"/>
        </w:rPr>
        <w:t>Tips and T</w:t>
      </w:r>
      <w:r w:rsidR="002D5A62" w:rsidRPr="615099D9">
        <w:rPr>
          <w:rFonts w:ascii="Franklin Gothic Book" w:hAnsi="Franklin Gothic Book"/>
        </w:rPr>
        <w:t>ricks</w:t>
      </w:r>
      <w:r w:rsidR="00D706AC" w:rsidRPr="615099D9">
        <w:rPr>
          <w:rFonts w:ascii="Franklin Gothic Book" w:hAnsi="Franklin Gothic Book"/>
        </w:rPr>
        <w:t>.”</w:t>
      </w:r>
      <w:r w:rsidR="002D5A62" w:rsidRPr="615099D9">
        <w:rPr>
          <w:rFonts w:ascii="Franklin Gothic Book" w:hAnsi="Franklin Gothic Book"/>
        </w:rPr>
        <w:t xml:space="preserve"> While it is important to consider the ideas put forth by this document, understand that interviewing is a very fluid practice</w:t>
      </w:r>
      <w:r w:rsidR="00FB54E2" w:rsidRPr="615099D9">
        <w:rPr>
          <w:rFonts w:ascii="Franklin Gothic Book" w:hAnsi="Franklin Gothic Book"/>
        </w:rPr>
        <w:t>;</w:t>
      </w:r>
      <w:r w:rsidR="002D5A62" w:rsidRPr="615099D9">
        <w:rPr>
          <w:rFonts w:ascii="Franklin Gothic Book" w:hAnsi="Franklin Gothic Book"/>
        </w:rPr>
        <w:t xml:space="preserve"> flexibility and adaptability are often an interviewer</w:t>
      </w:r>
      <w:r w:rsidR="00B162EB" w:rsidRPr="615099D9">
        <w:rPr>
          <w:rFonts w:ascii="Franklin Gothic Book" w:hAnsi="Franklin Gothic Book"/>
        </w:rPr>
        <w:t>’</w:t>
      </w:r>
      <w:r w:rsidR="002D5A62" w:rsidRPr="615099D9">
        <w:rPr>
          <w:rFonts w:ascii="Franklin Gothic Book" w:hAnsi="Franklin Gothic Book"/>
        </w:rPr>
        <w:t xml:space="preserve">s most important tools. </w:t>
      </w:r>
      <w:r w:rsidR="006E3711" w:rsidRPr="615099D9">
        <w:rPr>
          <w:rFonts w:ascii="Franklin Gothic Book" w:hAnsi="Franklin Gothic Book"/>
        </w:rPr>
        <w:t xml:space="preserve">Remember that </w:t>
      </w:r>
      <w:r w:rsidR="006E3711" w:rsidRPr="615099D9">
        <w:rPr>
          <w:rFonts w:ascii="Franklin Gothic Book" w:hAnsi="Franklin Gothic Book"/>
          <w:b/>
          <w:bCs/>
        </w:rPr>
        <w:t>everyone has the basic skills to conduct interviews</w:t>
      </w:r>
      <w:r w:rsidR="006E3711" w:rsidRPr="615099D9">
        <w:rPr>
          <w:rFonts w:ascii="Franklin Gothic Book" w:hAnsi="Franklin Gothic Book"/>
        </w:rPr>
        <w:t xml:space="preserve">. The challenge is to </w:t>
      </w:r>
      <w:r w:rsidR="006E3711" w:rsidRPr="615099D9">
        <w:rPr>
          <w:rFonts w:ascii="Franklin Gothic Book" w:hAnsi="Franklin Gothic Book"/>
          <w:b/>
          <w:bCs/>
        </w:rPr>
        <w:t>craft questions that elicit the specific needed information</w:t>
      </w:r>
      <w:r w:rsidR="006A182F" w:rsidRPr="615099D9">
        <w:rPr>
          <w:rFonts w:ascii="Franklin Gothic Book" w:hAnsi="Franklin Gothic Book"/>
        </w:rPr>
        <w:t xml:space="preserve">. This guide will provide </w:t>
      </w:r>
      <w:r w:rsidR="00567382" w:rsidRPr="615099D9">
        <w:rPr>
          <w:rFonts w:ascii="Franklin Gothic Book" w:hAnsi="Franklin Gothic Book"/>
        </w:rPr>
        <w:t xml:space="preserve">insight </w:t>
      </w:r>
      <w:r w:rsidR="006A182F" w:rsidRPr="615099D9">
        <w:rPr>
          <w:rFonts w:ascii="Franklin Gothic Book" w:hAnsi="Franklin Gothic Book"/>
        </w:rPr>
        <w:t xml:space="preserve">into the nuances of communicating with </w:t>
      </w:r>
      <w:r w:rsidR="00567382" w:rsidRPr="615099D9">
        <w:rPr>
          <w:rFonts w:ascii="Franklin Gothic Book" w:hAnsi="Franklin Gothic Book"/>
        </w:rPr>
        <w:t>interviewees and</w:t>
      </w:r>
      <w:r w:rsidR="006A182F" w:rsidRPr="615099D9">
        <w:rPr>
          <w:rFonts w:ascii="Franklin Gothic Book" w:hAnsi="Franklin Gothic Book"/>
        </w:rPr>
        <w:t xml:space="preserve"> gathering </w:t>
      </w:r>
      <w:r w:rsidR="00567382" w:rsidRPr="615099D9">
        <w:rPr>
          <w:rFonts w:ascii="Franklin Gothic Book" w:hAnsi="Franklin Gothic Book"/>
        </w:rPr>
        <w:t xml:space="preserve">the </w:t>
      </w:r>
      <w:r w:rsidR="006A182F" w:rsidRPr="615099D9">
        <w:rPr>
          <w:rFonts w:ascii="Franklin Gothic Book" w:hAnsi="Franklin Gothic Book"/>
        </w:rPr>
        <w:t>necessary information to</w:t>
      </w:r>
      <w:r w:rsidR="00567382" w:rsidRPr="615099D9">
        <w:rPr>
          <w:rFonts w:ascii="Franklin Gothic Book" w:hAnsi="Franklin Gothic Book"/>
        </w:rPr>
        <w:t xml:space="preserve"> begin</w:t>
      </w:r>
      <w:r w:rsidR="006A182F" w:rsidRPr="615099D9">
        <w:rPr>
          <w:rFonts w:ascii="Franklin Gothic Book" w:hAnsi="Franklin Gothic Book"/>
        </w:rPr>
        <w:t xml:space="preserve"> build</w:t>
      </w:r>
      <w:r w:rsidR="00567382" w:rsidRPr="615099D9">
        <w:rPr>
          <w:rFonts w:ascii="Franklin Gothic Book" w:hAnsi="Franklin Gothic Book"/>
        </w:rPr>
        <w:t>ing</w:t>
      </w:r>
      <w:r w:rsidR="006A182F" w:rsidRPr="615099D9">
        <w:rPr>
          <w:rFonts w:ascii="Franklin Gothic Book" w:hAnsi="Franklin Gothic Book"/>
        </w:rPr>
        <w:t xml:space="preserve"> informed observations in a </w:t>
      </w:r>
      <w:r w:rsidR="001A367B" w:rsidRPr="615099D9">
        <w:rPr>
          <w:rFonts w:ascii="Franklin Gothic Book" w:hAnsi="Franklin Gothic Book"/>
        </w:rPr>
        <w:t xml:space="preserve">potential </w:t>
      </w:r>
      <w:r w:rsidR="006A182F" w:rsidRPr="615099D9">
        <w:rPr>
          <w:rFonts w:ascii="Franklin Gothic Book" w:hAnsi="Franklin Gothic Book"/>
        </w:rPr>
        <w:t>After-Action Report</w:t>
      </w:r>
      <w:r w:rsidR="001A367B" w:rsidRPr="615099D9">
        <w:rPr>
          <w:rFonts w:ascii="Franklin Gothic Book" w:hAnsi="Franklin Gothic Book"/>
        </w:rPr>
        <w:t xml:space="preserve"> (AAR)</w:t>
      </w:r>
      <w:r w:rsidR="006A182F" w:rsidRPr="615099D9">
        <w:rPr>
          <w:rFonts w:ascii="Franklin Gothic Book" w:hAnsi="Franklin Gothic Book"/>
        </w:rPr>
        <w:t xml:space="preserve">.  </w:t>
      </w:r>
    </w:p>
    <w:p w14:paraId="038F22E7" w14:textId="0221318B" w:rsidR="00F470A8" w:rsidRPr="004A5319" w:rsidRDefault="00567382" w:rsidP="00F470A8">
      <w:pPr>
        <w:pStyle w:val="Heading2"/>
        <w:rPr>
          <w:rFonts w:ascii="Franklin Gothic Book" w:eastAsia="Times New Roman" w:hAnsi="Franklin Gothic Book"/>
          <w:sz w:val="28"/>
        </w:rPr>
      </w:pPr>
      <w:r w:rsidRPr="004A5319">
        <w:rPr>
          <w:rFonts w:ascii="Franklin Gothic Book" w:eastAsia="Times New Roman" w:hAnsi="Franklin Gothic Book"/>
          <w:sz w:val="28"/>
        </w:rPr>
        <w:t>Pre-Interview Activities:</w:t>
      </w:r>
    </w:p>
    <w:p w14:paraId="1484908A" w14:textId="4FA8A244" w:rsidR="002F17E9" w:rsidRPr="004A5319" w:rsidRDefault="001939B1" w:rsidP="002F17E9">
      <w:pPr>
        <w:pStyle w:val="ListParagraph"/>
        <w:numPr>
          <w:ilvl w:val="0"/>
          <w:numId w:val="23"/>
        </w:numPr>
        <w:rPr>
          <w:rFonts w:ascii="Franklin Gothic Book" w:hAnsi="Franklin Gothic Book"/>
        </w:rPr>
      </w:pPr>
      <w:r w:rsidRPr="004A5319">
        <w:rPr>
          <w:rFonts w:ascii="Franklin Gothic Book" w:hAnsi="Franklin Gothic Book"/>
        </w:rPr>
        <w:t>Interview Preparation</w:t>
      </w:r>
    </w:p>
    <w:p w14:paraId="310797D7" w14:textId="77777777" w:rsidR="00E92795" w:rsidRPr="004A5319" w:rsidRDefault="00E85ED5" w:rsidP="00E85ED5">
      <w:pPr>
        <w:pStyle w:val="ListParagraph"/>
        <w:numPr>
          <w:ilvl w:val="1"/>
          <w:numId w:val="23"/>
        </w:numPr>
        <w:rPr>
          <w:rFonts w:ascii="Franklin Gothic Book" w:hAnsi="Franklin Gothic Book"/>
        </w:rPr>
      </w:pPr>
      <w:r w:rsidRPr="004A5319">
        <w:rPr>
          <w:rFonts w:ascii="Franklin Gothic Book" w:hAnsi="Franklin Gothic Book"/>
        </w:rPr>
        <w:t xml:space="preserve">Review </w:t>
      </w:r>
      <w:r w:rsidR="00DC3F53" w:rsidRPr="004A5319">
        <w:rPr>
          <w:rFonts w:ascii="Franklin Gothic Book" w:hAnsi="Franklin Gothic Book"/>
        </w:rPr>
        <w:t>relevant information including</w:t>
      </w:r>
      <w:r w:rsidR="00E92795" w:rsidRPr="004A5319">
        <w:rPr>
          <w:rFonts w:ascii="Franklin Gothic Book" w:hAnsi="Franklin Gothic Book"/>
        </w:rPr>
        <w:t>, but not limited to:</w:t>
      </w:r>
      <w:r w:rsidR="00DC3F53" w:rsidRPr="004A5319">
        <w:rPr>
          <w:rFonts w:ascii="Franklin Gothic Book" w:hAnsi="Franklin Gothic Book"/>
        </w:rPr>
        <w:t xml:space="preserve"> </w:t>
      </w:r>
    </w:p>
    <w:p w14:paraId="5E2AE313" w14:textId="0A2FCC15" w:rsidR="00735D72" w:rsidRDefault="00E92795" w:rsidP="00E92795">
      <w:pPr>
        <w:pStyle w:val="ListParagraph"/>
        <w:numPr>
          <w:ilvl w:val="2"/>
          <w:numId w:val="23"/>
        </w:numPr>
        <w:rPr>
          <w:rFonts w:ascii="Franklin Gothic Book" w:hAnsi="Franklin Gothic Book"/>
        </w:rPr>
      </w:pPr>
      <w:r w:rsidRPr="004A5319">
        <w:rPr>
          <w:rFonts w:ascii="Franklin Gothic Book" w:hAnsi="Franklin Gothic Book"/>
        </w:rPr>
        <w:t>T</w:t>
      </w:r>
      <w:r w:rsidR="00DC3F53" w:rsidRPr="004A5319">
        <w:rPr>
          <w:rFonts w:ascii="Franklin Gothic Book" w:hAnsi="Franklin Gothic Book"/>
        </w:rPr>
        <w:t>he</w:t>
      </w:r>
      <w:r w:rsidRPr="004A5319">
        <w:rPr>
          <w:rFonts w:ascii="Franklin Gothic Book" w:hAnsi="Franklin Gothic Book"/>
        </w:rPr>
        <w:t xml:space="preserve"> Collection Analysis Plan (CAP)</w:t>
      </w:r>
    </w:p>
    <w:p w14:paraId="66B4EE22" w14:textId="07886041" w:rsidR="009E68CB" w:rsidRDefault="009E68CB" w:rsidP="615099D9">
      <w:pPr>
        <w:pStyle w:val="ListParagraph"/>
        <w:numPr>
          <w:ilvl w:val="2"/>
          <w:numId w:val="23"/>
        </w:numPr>
        <w:rPr>
          <w:rFonts w:ascii="Franklin Gothic Book" w:hAnsi="Franklin Gothic Book"/>
        </w:rPr>
      </w:pPr>
      <w:r w:rsidRPr="615099D9">
        <w:rPr>
          <w:rFonts w:ascii="Franklin Gothic Book" w:hAnsi="Franklin Gothic Book"/>
        </w:rPr>
        <w:t xml:space="preserve">The </w:t>
      </w:r>
      <w:r w:rsidRPr="615099D9">
        <w:rPr>
          <w:rFonts w:ascii="Franklin Gothic Book" w:hAnsi="Franklin Gothic Book"/>
          <w:color w:val="FF0000"/>
        </w:rPr>
        <w:t>Standard Interview Questions</w:t>
      </w:r>
      <w:r w:rsidRPr="615099D9">
        <w:rPr>
          <w:rFonts w:ascii="Franklin Gothic Book" w:hAnsi="Franklin Gothic Book"/>
        </w:rPr>
        <w:t xml:space="preserve"> </w:t>
      </w:r>
      <w:r w:rsidR="00881DA3" w:rsidRPr="615099D9">
        <w:rPr>
          <w:rFonts w:ascii="Franklin Gothic Book" w:hAnsi="Franklin Gothic Book"/>
        </w:rPr>
        <w:t>d</w:t>
      </w:r>
      <w:r w:rsidRPr="615099D9">
        <w:rPr>
          <w:rFonts w:ascii="Franklin Gothic Book" w:hAnsi="Franklin Gothic Book"/>
        </w:rPr>
        <w:t>ocument</w:t>
      </w:r>
    </w:p>
    <w:p w14:paraId="4FEF975F" w14:textId="5D2BEF5D" w:rsidR="00E92795" w:rsidRPr="004A5319" w:rsidRDefault="00735D72" w:rsidP="00E92795">
      <w:pPr>
        <w:pStyle w:val="ListParagraph"/>
        <w:numPr>
          <w:ilvl w:val="2"/>
          <w:numId w:val="23"/>
        </w:numPr>
        <w:rPr>
          <w:rFonts w:ascii="Franklin Gothic Book" w:hAnsi="Franklin Gothic Book"/>
        </w:rPr>
      </w:pPr>
      <w:r>
        <w:rPr>
          <w:rFonts w:ascii="Franklin Gothic Book" w:hAnsi="Franklin Gothic Book"/>
        </w:rPr>
        <w:t xml:space="preserve">New or </w:t>
      </w:r>
      <w:r w:rsidR="001A367B">
        <w:rPr>
          <w:rFonts w:ascii="Franklin Gothic Book" w:hAnsi="Franklin Gothic Book"/>
        </w:rPr>
        <w:t>e</w:t>
      </w:r>
      <w:r>
        <w:rPr>
          <w:rFonts w:ascii="Franklin Gothic Book" w:hAnsi="Franklin Gothic Book"/>
        </w:rPr>
        <w:t xml:space="preserve">xisting </w:t>
      </w:r>
      <w:r w:rsidR="001A367B">
        <w:rPr>
          <w:rFonts w:ascii="Franklin Gothic Book" w:hAnsi="Franklin Gothic Book"/>
        </w:rPr>
        <w:t>m</w:t>
      </w:r>
      <w:r>
        <w:rPr>
          <w:rFonts w:ascii="Franklin Gothic Book" w:hAnsi="Franklin Gothic Book"/>
        </w:rPr>
        <w:t xml:space="preserve">ethodology </w:t>
      </w:r>
      <w:r w:rsidR="001A367B">
        <w:rPr>
          <w:rFonts w:ascii="Franklin Gothic Book" w:hAnsi="Franklin Gothic Book"/>
        </w:rPr>
        <w:t>m</w:t>
      </w:r>
      <w:r>
        <w:rPr>
          <w:rFonts w:ascii="Franklin Gothic Book" w:hAnsi="Franklin Gothic Book"/>
        </w:rPr>
        <w:t>aterial</w:t>
      </w:r>
    </w:p>
    <w:p w14:paraId="1F2A0C27" w14:textId="5BA0A5A0" w:rsidR="00E92795" w:rsidRPr="004A5319" w:rsidRDefault="00DC3F53" w:rsidP="00E92795">
      <w:pPr>
        <w:pStyle w:val="ListParagraph"/>
        <w:numPr>
          <w:ilvl w:val="2"/>
          <w:numId w:val="23"/>
        </w:numPr>
        <w:rPr>
          <w:rFonts w:ascii="Franklin Gothic Book" w:hAnsi="Franklin Gothic Book"/>
        </w:rPr>
      </w:pPr>
      <w:r w:rsidRPr="615099D9">
        <w:rPr>
          <w:rFonts w:ascii="Franklin Gothic Book" w:hAnsi="Franklin Gothic Book"/>
        </w:rPr>
        <w:t>Disaster</w:t>
      </w:r>
      <w:r w:rsidR="009C3CD7" w:rsidRPr="615099D9">
        <w:rPr>
          <w:rFonts w:ascii="Franklin Gothic Book" w:hAnsi="Franklin Gothic Book"/>
        </w:rPr>
        <w:t>, exercise,</w:t>
      </w:r>
      <w:r w:rsidRPr="615099D9">
        <w:rPr>
          <w:rFonts w:ascii="Franklin Gothic Book" w:hAnsi="Franklin Gothic Book"/>
        </w:rPr>
        <w:t xml:space="preserve"> and program spec</w:t>
      </w:r>
      <w:r w:rsidR="00E92795" w:rsidRPr="615099D9">
        <w:rPr>
          <w:rFonts w:ascii="Franklin Gothic Book" w:hAnsi="Franklin Gothic Book"/>
        </w:rPr>
        <w:t>ific AAR</w:t>
      </w:r>
    </w:p>
    <w:p w14:paraId="52B0AE8C" w14:textId="798AAA7C" w:rsidR="00E92795" w:rsidRPr="004A5319" w:rsidRDefault="00DC3F53" w:rsidP="00E92795">
      <w:pPr>
        <w:pStyle w:val="ListParagraph"/>
        <w:numPr>
          <w:ilvl w:val="2"/>
          <w:numId w:val="23"/>
        </w:numPr>
        <w:rPr>
          <w:rFonts w:ascii="Franklin Gothic Book" w:hAnsi="Franklin Gothic Book"/>
        </w:rPr>
      </w:pPr>
      <w:r w:rsidRPr="004A5319">
        <w:rPr>
          <w:rFonts w:ascii="Franklin Gothic Book" w:hAnsi="Franklin Gothic Book"/>
        </w:rPr>
        <w:t>Observations drafted</w:t>
      </w:r>
      <w:r w:rsidR="00E92795" w:rsidRPr="004A5319">
        <w:rPr>
          <w:rFonts w:ascii="Franklin Gothic Book" w:hAnsi="Franklin Gothic Book"/>
        </w:rPr>
        <w:t xml:space="preserve"> from previous deployments</w:t>
      </w:r>
    </w:p>
    <w:p w14:paraId="1365DB8E" w14:textId="06A509FD" w:rsidR="00E85ED5" w:rsidRPr="004A5319" w:rsidRDefault="00E92795" w:rsidP="00E92795">
      <w:pPr>
        <w:pStyle w:val="ListParagraph"/>
        <w:numPr>
          <w:ilvl w:val="2"/>
          <w:numId w:val="23"/>
        </w:numPr>
        <w:rPr>
          <w:rFonts w:ascii="Franklin Gothic Book" w:hAnsi="Franklin Gothic Book"/>
        </w:rPr>
      </w:pPr>
      <w:r w:rsidRPr="004A5319">
        <w:rPr>
          <w:rFonts w:ascii="Franklin Gothic Book" w:hAnsi="Franklin Gothic Book"/>
        </w:rPr>
        <w:t>P</w:t>
      </w:r>
      <w:r w:rsidR="00DC3F53" w:rsidRPr="004A5319">
        <w:rPr>
          <w:rFonts w:ascii="Franklin Gothic Book" w:hAnsi="Franklin Gothic Book"/>
        </w:rPr>
        <w:t>ertinent source documents from subject area</w:t>
      </w:r>
      <w:r w:rsidR="00D706AC">
        <w:rPr>
          <w:rFonts w:ascii="Franklin Gothic Book" w:hAnsi="Franklin Gothic Book"/>
        </w:rPr>
        <w:t>s</w:t>
      </w:r>
      <w:r w:rsidR="009166C5">
        <w:rPr>
          <w:rFonts w:ascii="Franklin Gothic Book" w:hAnsi="Franklin Gothic Book"/>
        </w:rPr>
        <w:t xml:space="preserve"> related to the interview.</w:t>
      </w:r>
    </w:p>
    <w:p w14:paraId="2674793D" w14:textId="173E4395" w:rsidR="002411A7" w:rsidRPr="004A5319" w:rsidRDefault="002411A7" w:rsidP="002411A7">
      <w:pPr>
        <w:pStyle w:val="ListParagraph"/>
        <w:numPr>
          <w:ilvl w:val="1"/>
          <w:numId w:val="23"/>
        </w:numPr>
        <w:rPr>
          <w:rFonts w:ascii="Franklin Gothic Book" w:hAnsi="Franklin Gothic Book"/>
        </w:rPr>
      </w:pPr>
      <w:r w:rsidRPr="004A5319">
        <w:rPr>
          <w:rFonts w:ascii="Franklin Gothic Book" w:hAnsi="Franklin Gothic Book"/>
        </w:rPr>
        <w:t>Question Development</w:t>
      </w:r>
    </w:p>
    <w:p w14:paraId="4AB362BA" w14:textId="0B470B92" w:rsidR="002411A7" w:rsidRPr="004A5319" w:rsidRDefault="00DE2051" w:rsidP="002411A7">
      <w:pPr>
        <w:pStyle w:val="ListParagraph"/>
        <w:numPr>
          <w:ilvl w:val="2"/>
          <w:numId w:val="23"/>
        </w:numPr>
        <w:rPr>
          <w:rFonts w:ascii="Franklin Gothic Book" w:hAnsi="Franklin Gothic Book"/>
        </w:rPr>
      </w:pPr>
      <w:r w:rsidRPr="004A77E6">
        <w:rPr>
          <w:rFonts w:ascii="Franklin Gothic Book" w:eastAsia="Times New Roman" w:hAnsi="Franklin Gothic Book" w:cs="Calibri"/>
          <w:color w:val="000000"/>
        </w:rPr>
        <w:t>Whe</w:t>
      </w:r>
      <w:r w:rsidR="00EC426C" w:rsidRPr="004A5319">
        <w:rPr>
          <w:rFonts w:ascii="Franklin Gothic Book" w:eastAsia="Times New Roman" w:hAnsi="Franklin Gothic Book" w:cs="Calibri"/>
          <w:color w:val="000000"/>
        </w:rPr>
        <w:t xml:space="preserve">n preparing for an interview, 5-10 </w:t>
      </w:r>
      <w:r w:rsidRPr="004A77E6">
        <w:rPr>
          <w:rFonts w:ascii="Franklin Gothic Book" w:eastAsia="Times New Roman" w:hAnsi="Franklin Gothic Book" w:cs="Calibri"/>
          <w:color w:val="000000"/>
        </w:rPr>
        <w:t>well-crafted questions should be</w:t>
      </w:r>
      <w:r w:rsidRPr="004A5319">
        <w:rPr>
          <w:rFonts w:ascii="Franklin Gothic Book" w:eastAsia="Times New Roman" w:hAnsi="Franklin Gothic Book" w:cs="Calibri"/>
          <w:color w:val="000000"/>
        </w:rPr>
        <w:t xml:space="preserve"> sufficient.</w:t>
      </w:r>
      <w:r w:rsidRPr="004A77E6">
        <w:rPr>
          <w:rFonts w:ascii="Franklin Gothic Book" w:eastAsia="Times New Roman" w:hAnsi="Franklin Gothic Book" w:cs="Calibri"/>
          <w:color w:val="000000"/>
        </w:rPr>
        <w:t xml:space="preserve"> </w:t>
      </w:r>
      <w:r w:rsidRPr="004A5319">
        <w:rPr>
          <w:rFonts w:ascii="Franklin Gothic Book" w:eastAsia="Times New Roman" w:hAnsi="Franklin Gothic Book" w:cs="Calibri"/>
          <w:color w:val="000000"/>
        </w:rPr>
        <w:t xml:space="preserve">Use </w:t>
      </w:r>
      <w:r w:rsidRPr="004A77E6">
        <w:rPr>
          <w:rFonts w:ascii="Franklin Gothic Book" w:eastAsia="Times New Roman" w:hAnsi="Franklin Gothic Book" w:cs="Calibri"/>
          <w:color w:val="000000"/>
        </w:rPr>
        <w:t>additional follow-up questions to address different discussion topics. When crafting your questions, be careful to avoid leading questions and be aware of interviewer bias.</w:t>
      </w:r>
    </w:p>
    <w:p w14:paraId="63433F88" w14:textId="77777777" w:rsidR="00DE2051" w:rsidRPr="004A5319" w:rsidRDefault="00DE2051" w:rsidP="00DE2051">
      <w:pPr>
        <w:pStyle w:val="ListParagraph"/>
        <w:numPr>
          <w:ilvl w:val="2"/>
          <w:numId w:val="23"/>
        </w:numPr>
        <w:rPr>
          <w:rFonts w:ascii="Franklin Gothic Book" w:eastAsia="Times New Roman" w:hAnsi="Franklin Gothic Book" w:cs="Calibri"/>
          <w:color w:val="000000"/>
        </w:rPr>
      </w:pPr>
      <w:r w:rsidRPr="004A5319">
        <w:rPr>
          <w:rFonts w:ascii="Franklin Gothic Book" w:eastAsia="Times New Roman" w:hAnsi="Franklin Gothic Book" w:cs="Calibri"/>
          <w:color w:val="000000"/>
        </w:rPr>
        <w:t>There are several types of questions that can be utilized to solicit different types of information, and different interviewee responses:</w:t>
      </w:r>
    </w:p>
    <w:p w14:paraId="486B6E47" w14:textId="1E586355" w:rsidR="00DE2051" w:rsidRPr="004A5319" w:rsidRDefault="00DE2051" w:rsidP="00DE2051">
      <w:pPr>
        <w:pStyle w:val="ListParagraph"/>
        <w:numPr>
          <w:ilvl w:val="3"/>
          <w:numId w:val="23"/>
        </w:numPr>
        <w:rPr>
          <w:rFonts w:ascii="Franklin Gothic Book" w:eastAsia="Times New Roman" w:hAnsi="Franklin Gothic Book" w:cs="Calibri"/>
          <w:color w:val="000000"/>
        </w:rPr>
      </w:pPr>
      <w:r w:rsidRPr="004A5319">
        <w:rPr>
          <w:rFonts w:ascii="Franklin Gothic Book" w:eastAsia="Times New Roman" w:hAnsi="Franklin Gothic Book" w:cs="Calibri"/>
          <w:i/>
          <w:color w:val="000000"/>
        </w:rPr>
        <w:t>Open</w:t>
      </w:r>
      <w:r w:rsidRPr="004A5319">
        <w:rPr>
          <w:rFonts w:ascii="Franklin Gothic Book" w:eastAsia="Times New Roman" w:hAnsi="Franklin Gothic Book" w:cs="Calibri"/>
          <w:color w:val="000000"/>
        </w:rPr>
        <w:t>: Questions that begin with how, what, which, when, who and why, are effective to encourage responsiveness and reduce defensiveness.</w:t>
      </w:r>
    </w:p>
    <w:p w14:paraId="21755434" w14:textId="77777777" w:rsidR="00DE2051" w:rsidRPr="004A5319" w:rsidRDefault="00DE2051" w:rsidP="00DE2051">
      <w:pPr>
        <w:pStyle w:val="ListParagraph"/>
        <w:numPr>
          <w:ilvl w:val="3"/>
          <w:numId w:val="23"/>
        </w:numPr>
        <w:rPr>
          <w:rFonts w:ascii="Franklin Gothic Book" w:eastAsia="Times New Roman" w:hAnsi="Franklin Gothic Book" w:cs="Calibri"/>
          <w:color w:val="000000"/>
        </w:rPr>
      </w:pPr>
      <w:r w:rsidRPr="004A5319">
        <w:rPr>
          <w:rFonts w:ascii="Franklin Gothic Book" w:eastAsia="Times New Roman" w:hAnsi="Franklin Gothic Book" w:cs="Calibri"/>
          <w:i/>
          <w:color w:val="000000"/>
        </w:rPr>
        <w:t>Challenges</w:t>
      </w:r>
      <w:r w:rsidRPr="004A5319">
        <w:rPr>
          <w:rFonts w:ascii="Franklin Gothic Book" w:eastAsia="Times New Roman" w:hAnsi="Franklin Gothic Book" w:cs="Calibri"/>
          <w:color w:val="000000"/>
        </w:rPr>
        <w:t>: Questions specifically phrased to clarify specific points the interviewee has made, particularly used to illuminate perceived fallacies or contradictions.</w:t>
      </w:r>
    </w:p>
    <w:p w14:paraId="0A4B5DCA" w14:textId="002B7A26" w:rsidR="00DE2051" w:rsidRPr="004A5319" w:rsidRDefault="00DE2051" w:rsidP="00DE2051">
      <w:pPr>
        <w:pStyle w:val="ListParagraph"/>
        <w:numPr>
          <w:ilvl w:val="3"/>
          <w:numId w:val="23"/>
        </w:numPr>
        <w:rPr>
          <w:rFonts w:ascii="Franklin Gothic Book" w:eastAsia="Times New Roman" w:hAnsi="Franklin Gothic Book" w:cs="Calibri"/>
          <w:color w:val="000000"/>
        </w:rPr>
      </w:pPr>
      <w:r w:rsidRPr="004A5319">
        <w:rPr>
          <w:rFonts w:ascii="Franklin Gothic Book" w:eastAsia="Times New Roman" w:hAnsi="Franklin Gothic Book" w:cs="Calibri"/>
          <w:i/>
          <w:color w:val="000000"/>
        </w:rPr>
        <w:t>Compare and Contrast</w:t>
      </w:r>
      <w:r w:rsidRPr="004A5319">
        <w:rPr>
          <w:rFonts w:ascii="Franklin Gothic Book" w:eastAsia="Times New Roman" w:hAnsi="Franklin Gothic Book" w:cs="Calibri"/>
          <w:color w:val="000000"/>
        </w:rPr>
        <w:t xml:space="preserve">: Questions which ask the interviewee to look for and discuss similarities or differences, help gain information by </w:t>
      </w:r>
      <w:r w:rsidR="009166C5">
        <w:rPr>
          <w:rFonts w:ascii="Franklin Gothic Book" w:eastAsia="Times New Roman" w:hAnsi="Franklin Gothic Book" w:cs="Calibri"/>
          <w:color w:val="000000"/>
        </w:rPr>
        <w:t>linking</w:t>
      </w:r>
      <w:r w:rsidRPr="004A5319">
        <w:rPr>
          <w:rFonts w:ascii="Franklin Gothic Book" w:eastAsia="Times New Roman" w:hAnsi="Franklin Gothic Book" w:cs="Calibri"/>
          <w:color w:val="000000"/>
        </w:rPr>
        <w:t xml:space="preserve"> new topics to known quantities.</w:t>
      </w:r>
    </w:p>
    <w:p w14:paraId="7BA49621" w14:textId="77777777" w:rsidR="00DE2051" w:rsidRPr="004A5319" w:rsidRDefault="00DE2051" w:rsidP="00DE2051">
      <w:pPr>
        <w:pStyle w:val="ListParagraph"/>
        <w:numPr>
          <w:ilvl w:val="3"/>
          <w:numId w:val="23"/>
        </w:numPr>
        <w:rPr>
          <w:rFonts w:ascii="Franklin Gothic Book" w:eastAsia="Times New Roman" w:hAnsi="Franklin Gothic Book" w:cs="Calibri"/>
          <w:color w:val="000000"/>
        </w:rPr>
      </w:pPr>
      <w:r w:rsidRPr="004A5319">
        <w:rPr>
          <w:rFonts w:ascii="Franklin Gothic Book" w:eastAsia="Times New Roman" w:hAnsi="Franklin Gothic Book" w:cs="Calibri"/>
          <w:i/>
          <w:color w:val="000000"/>
        </w:rPr>
        <w:t>Strength/Vulnerabilities:</w:t>
      </w:r>
      <w:r w:rsidRPr="004A5319">
        <w:rPr>
          <w:rFonts w:ascii="Franklin Gothic Book" w:eastAsia="Times New Roman" w:hAnsi="Franklin Gothic Book" w:cs="Calibri"/>
          <w:color w:val="000000"/>
        </w:rPr>
        <w:t xml:space="preserve"> Questions that identify what worked, what did not work, and/or where a process, system, etc. is most likely to “break”.</w:t>
      </w:r>
    </w:p>
    <w:p w14:paraId="513878AA" w14:textId="77777777" w:rsidR="00DE2051" w:rsidRPr="004A5319" w:rsidRDefault="00DE2051" w:rsidP="00DE2051">
      <w:pPr>
        <w:pStyle w:val="ListParagraph"/>
        <w:numPr>
          <w:ilvl w:val="3"/>
          <w:numId w:val="23"/>
        </w:numPr>
        <w:rPr>
          <w:rFonts w:ascii="Franklin Gothic Book" w:eastAsia="Times New Roman" w:hAnsi="Franklin Gothic Book" w:cs="Calibri"/>
          <w:color w:val="000000"/>
        </w:rPr>
      </w:pPr>
      <w:r w:rsidRPr="004A5319">
        <w:rPr>
          <w:rFonts w:ascii="Franklin Gothic Book" w:eastAsia="Times New Roman" w:hAnsi="Franklin Gothic Book" w:cs="Calibri"/>
          <w:i/>
          <w:color w:val="000000"/>
        </w:rPr>
        <w:t>Extension:</w:t>
      </w:r>
      <w:r w:rsidRPr="004A5319">
        <w:rPr>
          <w:rFonts w:ascii="Franklin Gothic Book" w:eastAsia="Times New Roman" w:hAnsi="Franklin Gothic Book" w:cs="Calibri"/>
          <w:color w:val="000000"/>
        </w:rPr>
        <w:t xml:space="preserve"> Questions that build on information already provided.</w:t>
      </w:r>
    </w:p>
    <w:p w14:paraId="2FBB4C51" w14:textId="3C90259F" w:rsidR="00DE2051" w:rsidRPr="004A5319" w:rsidRDefault="00DE2051" w:rsidP="00CF6CC7">
      <w:pPr>
        <w:pStyle w:val="ListParagraph"/>
        <w:numPr>
          <w:ilvl w:val="3"/>
          <w:numId w:val="23"/>
        </w:numPr>
        <w:rPr>
          <w:rFonts w:ascii="Franklin Gothic Book" w:eastAsia="Times New Roman" w:hAnsi="Franklin Gothic Book" w:cs="Calibri"/>
          <w:color w:val="000000"/>
        </w:rPr>
      </w:pPr>
      <w:r w:rsidRPr="004A5319">
        <w:rPr>
          <w:rFonts w:ascii="Franklin Gothic Book" w:eastAsia="Times New Roman" w:hAnsi="Franklin Gothic Book" w:cs="Calibri"/>
          <w:i/>
          <w:color w:val="000000"/>
        </w:rPr>
        <w:t>Clarification</w:t>
      </w:r>
      <w:r w:rsidRPr="004A5319">
        <w:rPr>
          <w:rFonts w:ascii="Franklin Gothic Book" w:eastAsia="Times New Roman" w:hAnsi="Franklin Gothic Book" w:cs="Calibri"/>
          <w:color w:val="000000"/>
        </w:rPr>
        <w:t>: Questions designed to get further explanation about something already said.</w:t>
      </w:r>
    </w:p>
    <w:p w14:paraId="010021FA" w14:textId="39056A59" w:rsidR="00CF6CC7" w:rsidRPr="004A5319" w:rsidRDefault="00123872" w:rsidP="00002445">
      <w:pPr>
        <w:pStyle w:val="ListParagraph"/>
        <w:numPr>
          <w:ilvl w:val="0"/>
          <w:numId w:val="23"/>
        </w:numPr>
        <w:rPr>
          <w:rFonts w:ascii="Franklin Gothic Book" w:eastAsia="Times New Roman" w:hAnsi="Franklin Gothic Book" w:cs="Calibri"/>
          <w:color w:val="000000"/>
        </w:rPr>
      </w:pPr>
      <w:r w:rsidRPr="004A5319">
        <w:rPr>
          <w:rFonts w:ascii="Franklin Gothic Book" w:eastAsia="Times New Roman" w:hAnsi="Franklin Gothic Book" w:cs="Calibri"/>
          <w:color w:val="000000"/>
        </w:rPr>
        <w:t>Scheduling t</w:t>
      </w:r>
      <w:r w:rsidR="00CF6CC7" w:rsidRPr="004A5319">
        <w:rPr>
          <w:rFonts w:ascii="Franklin Gothic Book" w:eastAsia="Times New Roman" w:hAnsi="Franklin Gothic Book" w:cs="Calibri"/>
          <w:color w:val="000000"/>
        </w:rPr>
        <w:t xml:space="preserve">he Interview </w:t>
      </w:r>
    </w:p>
    <w:p w14:paraId="1FCD989F" w14:textId="5D9356FF" w:rsidR="00E40DE2" w:rsidRPr="004A5319" w:rsidRDefault="008D034E" w:rsidP="00002445">
      <w:pPr>
        <w:pStyle w:val="ListParagraph"/>
        <w:numPr>
          <w:ilvl w:val="1"/>
          <w:numId w:val="23"/>
        </w:numPr>
        <w:rPr>
          <w:rFonts w:ascii="Franklin Gothic Book" w:eastAsia="Times New Roman" w:hAnsi="Franklin Gothic Book" w:cs="Calibri"/>
          <w:color w:val="000000"/>
        </w:rPr>
      </w:pPr>
      <w:r>
        <w:rPr>
          <w:rFonts w:ascii="Franklin Gothic Book" w:eastAsia="Times New Roman" w:hAnsi="Franklin Gothic Book" w:cs="Calibri"/>
          <w:color w:val="000000"/>
        </w:rPr>
        <w:t>P</w:t>
      </w:r>
      <w:r w:rsidR="008D2EA2" w:rsidRPr="004A5319">
        <w:rPr>
          <w:rFonts w:ascii="Franklin Gothic Book" w:eastAsia="Times New Roman" w:hAnsi="Franklin Gothic Book" w:cs="Calibri"/>
          <w:color w:val="000000"/>
        </w:rPr>
        <w:t xml:space="preserve">rioritize who to interview </w:t>
      </w:r>
      <w:r>
        <w:rPr>
          <w:rFonts w:ascii="Franklin Gothic Book" w:eastAsia="Times New Roman" w:hAnsi="Franklin Gothic Book" w:cs="Calibri"/>
          <w:color w:val="000000"/>
        </w:rPr>
        <w:t xml:space="preserve">in accordance with </w:t>
      </w:r>
      <w:r w:rsidRPr="004A5319">
        <w:rPr>
          <w:rFonts w:ascii="Franklin Gothic Book" w:eastAsia="Times New Roman" w:hAnsi="Franklin Gothic Book" w:cs="Calibri"/>
          <w:color w:val="000000"/>
        </w:rPr>
        <w:t>CAP requirements</w:t>
      </w:r>
    </w:p>
    <w:p w14:paraId="5E07DAD7" w14:textId="3E08FC2B" w:rsidR="00EC426C" w:rsidRPr="004A5319" w:rsidRDefault="008D2EA2" w:rsidP="00002445">
      <w:pPr>
        <w:pStyle w:val="ListParagraph"/>
        <w:numPr>
          <w:ilvl w:val="1"/>
          <w:numId w:val="23"/>
        </w:numPr>
        <w:rPr>
          <w:rFonts w:ascii="Franklin Gothic Book" w:eastAsia="Times New Roman" w:hAnsi="Franklin Gothic Book" w:cs="Calibri"/>
          <w:color w:val="000000"/>
        </w:rPr>
      </w:pPr>
      <w:r w:rsidRPr="004A5319">
        <w:rPr>
          <w:rFonts w:ascii="Franklin Gothic Book" w:eastAsia="Times New Roman" w:hAnsi="Franklin Gothic Book" w:cs="Calibri"/>
          <w:color w:val="000000"/>
        </w:rPr>
        <w:t xml:space="preserve">Using the </w:t>
      </w:r>
      <w:r w:rsidR="00EC426C" w:rsidRPr="004A5319">
        <w:rPr>
          <w:rFonts w:ascii="Franklin Gothic Book" w:eastAsia="Times New Roman" w:hAnsi="Franklin Gothic Book" w:cs="Calibri"/>
          <w:color w:val="FF0000"/>
        </w:rPr>
        <w:t>Collection Script Template</w:t>
      </w:r>
      <w:r w:rsidR="00EC426C" w:rsidRPr="004A5319">
        <w:rPr>
          <w:rFonts w:ascii="Franklin Gothic Book" w:eastAsia="Times New Roman" w:hAnsi="Franklin Gothic Book" w:cs="Calibri"/>
          <w:color w:val="000000"/>
        </w:rPr>
        <w:t>, draft an introductory email to a potential interviewee. In this email, be sure to include the following:</w:t>
      </w:r>
    </w:p>
    <w:p w14:paraId="3DF88463" w14:textId="02CE5206" w:rsidR="00EC426C" w:rsidRPr="004A5319" w:rsidRDefault="00EC426C" w:rsidP="00002445">
      <w:pPr>
        <w:pStyle w:val="ListParagraph"/>
        <w:numPr>
          <w:ilvl w:val="2"/>
          <w:numId w:val="23"/>
        </w:numPr>
        <w:rPr>
          <w:rFonts w:ascii="Franklin Gothic Book" w:eastAsia="Times New Roman" w:hAnsi="Franklin Gothic Book" w:cs="Calibri"/>
          <w:color w:val="000000"/>
        </w:rPr>
      </w:pPr>
      <w:r w:rsidRPr="004A5319">
        <w:rPr>
          <w:rFonts w:ascii="Franklin Gothic Book" w:eastAsia="Times New Roman" w:hAnsi="Franklin Gothic Book" w:cs="Calibri"/>
          <w:color w:val="000000"/>
        </w:rPr>
        <w:t xml:space="preserve">Who you are and who you </w:t>
      </w:r>
      <w:proofErr w:type="gramStart"/>
      <w:r w:rsidRPr="004A5319">
        <w:rPr>
          <w:rFonts w:ascii="Franklin Gothic Book" w:eastAsia="Times New Roman" w:hAnsi="Franklin Gothic Book" w:cs="Calibri"/>
          <w:color w:val="000000"/>
        </w:rPr>
        <w:t>represent</w:t>
      </w:r>
      <w:proofErr w:type="gramEnd"/>
    </w:p>
    <w:p w14:paraId="402D630E" w14:textId="004615E2" w:rsidR="00EC426C" w:rsidRPr="004A5319" w:rsidRDefault="00EC426C" w:rsidP="00002445">
      <w:pPr>
        <w:pStyle w:val="ListParagraph"/>
        <w:numPr>
          <w:ilvl w:val="2"/>
          <w:numId w:val="23"/>
        </w:numPr>
        <w:rPr>
          <w:rFonts w:ascii="Franklin Gothic Book" w:eastAsia="Times New Roman" w:hAnsi="Franklin Gothic Book" w:cs="Calibri"/>
          <w:color w:val="000000"/>
        </w:rPr>
      </w:pPr>
      <w:r w:rsidRPr="615099D9">
        <w:rPr>
          <w:rFonts w:ascii="Franklin Gothic Book" w:eastAsia="Times New Roman" w:hAnsi="Franklin Gothic Book" w:cs="Calibri"/>
          <w:color w:val="000000" w:themeColor="text1"/>
        </w:rPr>
        <w:t xml:space="preserve">A request for 45 minutes – 1 hour of availability </w:t>
      </w:r>
    </w:p>
    <w:p w14:paraId="1BC21E6D" w14:textId="1C0A5217" w:rsidR="00EC426C" w:rsidRPr="004A5319" w:rsidRDefault="00EC426C" w:rsidP="00002445">
      <w:pPr>
        <w:pStyle w:val="ListParagraph"/>
        <w:numPr>
          <w:ilvl w:val="2"/>
          <w:numId w:val="23"/>
        </w:numPr>
        <w:rPr>
          <w:rFonts w:ascii="Franklin Gothic Book" w:eastAsia="Times New Roman" w:hAnsi="Franklin Gothic Book" w:cs="Calibri"/>
          <w:color w:val="000000"/>
        </w:rPr>
      </w:pPr>
      <w:r w:rsidRPr="004A5319">
        <w:rPr>
          <w:rFonts w:ascii="Franklin Gothic Book" w:eastAsia="Times New Roman" w:hAnsi="Franklin Gothic Book" w:cs="Calibri"/>
          <w:color w:val="000000"/>
        </w:rPr>
        <w:t xml:space="preserve">An outline of key points you are hoping to discuss (do NOT include actual questions) </w:t>
      </w:r>
    </w:p>
    <w:p w14:paraId="5105CFF3" w14:textId="192F864E" w:rsidR="00EC426C" w:rsidRPr="004A5319" w:rsidRDefault="00EC426C" w:rsidP="00002445">
      <w:pPr>
        <w:pStyle w:val="ListParagraph"/>
        <w:numPr>
          <w:ilvl w:val="2"/>
          <w:numId w:val="23"/>
        </w:numPr>
        <w:rPr>
          <w:rFonts w:ascii="Franklin Gothic Book" w:eastAsia="Times New Roman" w:hAnsi="Franklin Gothic Book" w:cs="Calibri"/>
          <w:color w:val="000000"/>
        </w:rPr>
      </w:pPr>
      <w:r w:rsidRPr="004A5319">
        <w:rPr>
          <w:rFonts w:ascii="Franklin Gothic Book" w:eastAsia="Times New Roman" w:hAnsi="Franklin Gothic Book" w:cs="Calibri"/>
          <w:color w:val="000000"/>
        </w:rPr>
        <w:t xml:space="preserve">Material you would like an interviewee to review in advance of the interview </w:t>
      </w:r>
    </w:p>
    <w:p w14:paraId="4162742B" w14:textId="77777777" w:rsidR="000C10C7" w:rsidRDefault="000C10C7" w:rsidP="00002445">
      <w:pPr>
        <w:rPr>
          <w:rFonts w:ascii="Franklin Gothic Book" w:eastAsia="Times New Roman" w:hAnsi="Franklin Gothic Book" w:cstheme="majorBidi"/>
          <w:color w:val="2E74B5" w:themeColor="accent1" w:themeShade="BF"/>
          <w:sz w:val="28"/>
          <w:szCs w:val="26"/>
        </w:rPr>
      </w:pPr>
    </w:p>
    <w:p w14:paraId="4F401FD3" w14:textId="5C9453DF" w:rsidR="00002445" w:rsidRPr="004A5319" w:rsidRDefault="00002445" w:rsidP="615099D9">
      <w:pPr>
        <w:pStyle w:val="Heading2"/>
        <w:rPr>
          <w:rFonts w:ascii="Franklin Gothic Book" w:eastAsia="Times New Roman" w:hAnsi="Franklin Gothic Book"/>
          <w:sz w:val="28"/>
          <w:szCs w:val="28"/>
        </w:rPr>
      </w:pPr>
      <w:r w:rsidRPr="615099D9">
        <w:rPr>
          <w:rFonts w:ascii="Franklin Gothic Book" w:eastAsia="Times New Roman" w:hAnsi="Franklin Gothic Book"/>
          <w:sz w:val="28"/>
          <w:szCs w:val="28"/>
        </w:rPr>
        <w:lastRenderedPageBreak/>
        <w:t xml:space="preserve">Conducting Interviews: </w:t>
      </w:r>
    </w:p>
    <w:p w14:paraId="772DF955" w14:textId="711CEF81" w:rsidR="00002445" w:rsidRPr="004A5319" w:rsidRDefault="00002445" w:rsidP="00002445">
      <w:pPr>
        <w:pStyle w:val="ListParagraph"/>
        <w:numPr>
          <w:ilvl w:val="0"/>
          <w:numId w:val="23"/>
        </w:numPr>
        <w:rPr>
          <w:rFonts w:ascii="Franklin Gothic Book" w:hAnsi="Franklin Gothic Book"/>
        </w:rPr>
      </w:pPr>
      <w:r w:rsidRPr="004A5319">
        <w:rPr>
          <w:rFonts w:ascii="Franklin Gothic Book" w:hAnsi="Franklin Gothic Book"/>
        </w:rPr>
        <w:t>Interview Introduction</w:t>
      </w:r>
    </w:p>
    <w:p w14:paraId="1CF54DC3" w14:textId="3D780D60" w:rsidR="00B3640D" w:rsidRPr="004A5319" w:rsidRDefault="00E57837" w:rsidP="00D13B3C">
      <w:pPr>
        <w:pStyle w:val="ListParagraph"/>
        <w:numPr>
          <w:ilvl w:val="1"/>
          <w:numId w:val="23"/>
        </w:numPr>
        <w:rPr>
          <w:rFonts w:ascii="Franklin Gothic Book" w:hAnsi="Franklin Gothic Book"/>
        </w:rPr>
      </w:pPr>
      <w:r w:rsidRPr="004A5319">
        <w:rPr>
          <w:rFonts w:ascii="Franklin Gothic Book" w:hAnsi="Franklin Gothic Book"/>
        </w:rPr>
        <w:t xml:space="preserve">Before diving into prepared interview questions, an interviewer should cover general information to make the environment more comfortable for the interviewee as well as to begin building a trusting </w:t>
      </w:r>
      <w:r w:rsidR="00D706AC">
        <w:rPr>
          <w:rFonts w:ascii="Franklin Gothic Book" w:hAnsi="Franklin Gothic Book"/>
        </w:rPr>
        <w:t>relationship</w:t>
      </w:r>
    </w:p>
    <w:p w14:paraId="40E40C34" w14:textId="6CA93E4D" w:rsidR="00E57837" w:rsidRPr="004A5319" w:rsidRDefault="00E57837" w:rsidP="00D13B3C">
      <w:pPr>
        <w:pStyle w:val="ListParagraph"/>
        <w:numPr>
          <w:ilvl w:val="1"/>
          <w:numId w:val="23"/>
        </w:numPr>
        <w:rPr>
          <w:rFonts w:ascii="Franklin Gothic Book" w:hAnsi="Franklin Gothic Book"/>
        </w:rPr>
      </w:pPr>
      <w:r w:rsidRPr="004A5319">
        <w:rPr>
          <w:rFonts w:ascii="Franklin Gothic Book" w:hAnsi="Franklin Gothic Book"/>
        </w:rPr>
        <w:t>This brief introduction period should cover the following:</w:t>
      </w:r>
    </w:p>
    <w:p w14:paraId="33C803E3" w14:textId="0AFF69F3" w:rsidR="00E57837" w:rsidRPr="004A5319" w:rsidRDefault="00E57837" w:rsidP="00E57837">
      <w:pPr>
        <w:pStyle w:val="ListParagraph"/>
        <w:numPr>
          <w:ilvl w:val="2"/>
          <w:numId w:val="23"/>
        </w:numPr>
        <w:rPr>
          <w:rFonts w:ascii="Franklin Gothic Book" w:hAnsi="Franklin Gothic Book"/>
        </w:rPr>
      </w:pPr>
      <w:r w:rsidRPr="004A5319">
        <w:rPr>
          <w:rFonts w:ascii="Franklin Gothic Book" w:hAnsi="Franklin Gothic Book"/>
        </w:rPr>
        <w:t xml:space="preserve">Interviewer name and the purpose of the interview </w:t>
      </w:r>
    </w:p>
    <w:p w14:paraId="03903366" w14:textId="2A7A32A8" w:rsidR="00E57837" w:rsidRPr="004A5319" w:rsidRDefault="00E57837" w:rsidP="00E57837">
      <w:pPr>
        <w:pStyle w:val="ListParagraph"/>
        <w:numPr>
          <w:ilvl w:val="2"/>
          <w:numId w:val="23"/>
        </w:numPr>
        <w:rPr>
          <w:rFonts w:ascii="Franklin Gothic Book" w:hAnsi="Franklin Gothic Book"/>
        </w:rPr>
      </w:pPr>
      <w:r w:rsidRPr="615099D9">
        <w:rPr>
          <w:rFonts w:ascii="Franklin Gothic Book" w:hAnsi="Franklin Gothic Book"/>
          <w:i/>
          <w:iCs/>
        </w:rPr>
        <w:t>Project Purpose</w:t>
      </w:r>
      <w:r w:rsidRPr="615099D9">
        <w:rPr>
          <w:rFonts w:ascii="Franklin Gothic Book" w:hAnsi="Franklin Gothic Book"/>
        </w:rPr>
        <w:t xml:space="preserve"> (ex: </w:t>
      </w:r>
      <w:r w:rsidRPr="615099D9">
        <w:rPr>
          <w:rFonts w:ascii="Franklin Gothic Book" w:eastAsia="Times New Roman" w:hAnsi="Franklin Gothic Book" w:cs="Times New Roman"/>
          <w:color w:val="000000" w:themeColor="text1"/>
        </w:rPr>
        <w:t>our team's objective is to create the event's after-action report. The purpose of the report is to identify strengths, areas for improvement, potential best practices</w:t>
      </w:r>
      <w:r w:rsidR="00524834" w:rsidRPr="615099D9">
        <w:rPr>
          <w:rFonts w:ascii="Franklin Gothic Book" w:eastAsia="Times New Roman" w:hAnsi="Franklin Gothic Book" w:cs="Times New Roman"/>
          <w:color w:val="000000" w:themeColor="text1"/>
        </w:rPr>
        <w:t>, and mission critical issues</w:t>
      </w:r>
      <w:r w:rsidRPr="615099D9">
        <w:rPr>
          <w:rFonts w:ascii="Franklin Gothic Book" w:eastAsia="Times New Roman" w:hAnsi="Franklin Gothic Book" w:cs="Times New Roman"/>
          <w:color w:val="000000" w:themeColor="text1"/>
        </w:rPr>
        <w:t>)</w:t>
      </w:r>
    </w:p>
    <w:p w14:paraId="71F25B1C" w14:textId="59C2B9A2" w:rsidR="00E57837" w:rsidRPr="004A5319" w:rsidRDefault="00E57837" w:rsidP="00E57837">
      <w:pPr>
        <w:pStyle w:val="ListParagraph"/>
        <w:numPr>
          <w:ilvl w:val="2"/>
          <w:numId w:val="23"/>
        </w:numPr>
        <w:rPr>
          <w:rFonts w:ascii="Franklin Gothic Book" w:hAnsi="Franklin Gothic Book"/>
        </w:rPr>
      </w:pPr>
      <w:r w:rsidRPr="004A5319">
        <w:rPr>
          <w:rFonts w:ascii="Franklin Gothic Book" w:hAnsi="Franklin Gothic Book"/>
          <w:i/>
        </w:rPr>
        <w:t>Scope of the Project</w:t>
      </w:r>
      <w:r w:rsidRPr="004A5319">
        <w:rPr>
          <w:rFonts w:ascii="Franklin Gothic Book" w:hAnsi="Franklin Gothic Book"/>
        </w:rPr>
        <w:t xml:space="preserve"> (ex: our </w:t>
      </w:r>
      <w:r w:rsidRPr="004A5319">
        <w:rPr>
          <w:rFonts w:ascii="Franklin Gothic Book" w:eastAsia="Times New Roman" w:hAnsi="Franklin Gothic Book" w:cs="Times New Roman"/>
          <w:color w:val="000000"/>
        </w:rPr>
        <w:t xml:space="preserve">scope for this project is the entire lifecycle of this disaster. Comparisons to other </w:t>
      </w:r>
      <w:r w:rsidR="00AD3C02">
        <w:rPr>
          <w:rFonts w:ascii="Franklin Gothic Book" w:eastAsia="Times New Roman" w:hAnsi="Franklin Gothic Book" w:cs="Times New Roman"/>
          <w:color w:val="000000"/>
        </w:rPr>
        <w:t xml:space="preserve">events </w:t>
      </w:r>
      <w:r w:rsidRPr="004A5319">
        <w:rPr>
          <w:rFonts w:ascii="Franklin Gothic Book" w:eastAsia="Times New Roman" w:hAnsi="Franklin Gothic Book" w:cs="Times New Roman"/>
          <w:color w:val="000000"/>
        </w:rPr>
        <w:t xml:space="preserve">are interesting, but we want to hear more about how things are occurring here and anything that is new or different for this </w:t>
      </w:r>
      <w:r w:rsidR="0051566F">
        <w:rPr>
          <w:rFonts w:ascii="Franklin Gothic Book" w:eastAsia="Times New Roman" w:hAnsi="Franklin Gothic Book" w:cs="Times New Roman"/>
          <w:color w:val="000000"/>
        </w:rPr>
        <w:t>event</w:t>
      </w:r>
      <w:r w:rsidRPr="004A5319">
        <w:rPr>
          <w:rFonts w:ascii="Franklin Gothic Book" w:eastAsia="Times New Roman" w:hAnsi="Franklin Gothic Book" w:cs="Times New Roman"/>
          <w:color w:val="000000"/>
        </w:rPr>
        <w:t>)</w:t>
      </w:r>
    </w:p>
    <w:p w14:paraId="22FCF7EA" w14:textId="723F18B3" w:rsidR="00E57837" w:rsidRPr="004A5319" w:rsidRDefault="00E57837" w:rsidP="00E57837">
      <w:pPr>
        <w:pStyle w:val="ListParagraph"/>
        <w:numPr>
          <w:ilvl w:val="2"/>
          <w:numId w:val="23"/>
        </w:numPr>
        <w:rPr>
          <w:rFonts w:ascii="Franklin Gothic Book" w:hAnsi="Franklin Gothic Book"/>
        </w:rPr>
      </w:pPr>
      <w:r w:rsidRPr="004A5319">
        <w:rPr>
          <w:rFonts w:ascii="Franklin Gothic Book" w:hAnsi="Franklin Gothic Book"/>
          <w:i/>
        </w:rPr>
        <w:t>Information confidentiality</w:t>
      </w:r>
      <w:r w:rsidRPr="004A5319">
        <w:rPr>
          <w:rFonts w:ascii="Franklin Gothic Book" w:hAnsi="Franklin Gothic Book"/>
        </w:rPr>
        <w:t xml:space="preserve"> </w:t>
      </w:r>
    </w:p>
    <w:p w14:paraId="79A37007" w14:textId="664B696D" w:rsidR="006755E7" w:rsidRPr="004A5319" w:rsidRDefault="006755E7" w:rsidP="006755E7">
      <w:pPr>
        <w:pStyle w:val="ListParagraph"/>
        <w:numPr>
          <w:ilvl w:val="3"/>
          <w:numId w:val="23"/>
        </w:numPr>
        <w:rPr>
          <w:rFonts w:ascii="Franklin Gothic Book" w:hAnsi="Franklin Gothic Book"/>
        </w:rPr>
      </w:pPr>
      <w:r w:rsidRPr="004A5319">
        <w:rPr>
          <w:rFonts w:ascii="Franklin Gothic Book" w:hAnsi="Franklin Gothic Book"/>
        </w:rPr>
        <w:t xml:space="preserve">What happens with this information? </w:t>
      </w:r>
    </w:p>
    <w:p w14:paraId="1A4C5309" w14:textId="0AC12B55" w:rsidR="006755E7" w:rsidRPr="004A5319" w:rsidRDefault="006755E7" w:rsidP="006755E7">
      <w:pPr>
        <w:pStyle w:val="ListParagraph"/>
        <w:numPr>
          <w:ilvl w:val="3"/>
          <w:numId w:val="23"/>
        </w:numPr>
        <w:rPr>
          <w:rFonts w:ascii="Franklin Gothic Book" w:hAnsi="Franklin Gothic Book"/>
        </w:rPr>
      </w:pPr>
      <w:r w:rsidRPr="004A5319">
        <w:rPr>
          <w:rFonts w:ascii="Franklin Gothic Book" w:hAnsi="Franklin Gothic Book"/>
        </w:rPr>
        <w:t>Is this confidential?</w:t>
      </w:r>
    </w:p>
    <w:p w14:paraId="2FA82443" w14:textId="4DFFB83A" w:rsidR="006755E7" w:rsidRPr="004A5319" w:rsidRDefault="006755E7" w:rsidP="006755E7">
      <w:pPr>
        <w:pStyle w:val="ListParagraph"/>
        <w:numPr>
          <w:ilvl w:val="3"/>
          <w:numId w:val="23"/>
        </w:numPr>
        <w:rPr>
          <w:rFonts w:ascii="Franklin Gothic Book" w:hAnsi="Franklin Gothic Book"/>
        </w:rPr>
      </w:pPr>
      <w:r w:rsidRPr="004A5319">
        <w:rPr>
          <w:rFonts w:ascii="Franklin Gothic Book" w:hAnsi="Franklin Gothic Book"/>
        </w:rPr>
        <w:t>What authority authorizes your program?</w:t>
      </w:r>
    </w:p>
    <w:p w14:paraId="7753D14C" w14:textId="72AFE615" w:rsidR="00E57837" w:rsidRPr="004A5319" w:rsidRDefault="00E57837" w:rsidP="00E57837">
      <w:pPr>
        <w:pStyle w:val="ListParagraph"/>
        <w:numPr>
          <w:ilvl w:val="2"/>
          <w:numId w:val="23"/>
        </w:numPr>
        <w:rPr>
          <w:rFonts w:ascii="Franklin Gothic Book" w:hAnsi="Franklin Gothic Book"/>
        </w:rPr>
      </w:pPr>
      <w:r w:rsidRPr="004A5319">
        <w:rPr>
          <w:rFonts w:ascii="Franklin Gothic Book" w:hAnsi="Franklin Gothic Book"/>
        </w:rPr>
        <w:t xml:space="preserve">Any lingering questions the interviewee may have </w:t>
      </w:r>
    </w:p>
    <w:p w14:paraId="611A9ABB" w14:textId="4CA74E70" w:rsidR="00E57837" w:rsidRPr="004A5319" w:rsidRDefault="006755E7" w:rsidP="00E57837">
      <w:pPr>
        <w:pStyle w:val="ListParagraph"/>
        <w:numPr>
          <w:ilvl w:val="0"/>
          <w:numId w:val="23"/>
        </w:numPr>
        <w:rPr>
          <w:rFonts w:ascii="Franklin Gothic Book" w:hAnsi="Franklin Gothic Book"/>
        </w:rPr>
      </w:pPr>
      <w:r w:rsidRPr="004A5319">
        <w:rPr>
          <w:rFonts w:ascii="Franklin Gothic Book" w:hAnsi="Franklin Gothic Book"/>
        </w:rPr>
        <w:t>Opening G</w:t>
      </w:r>
      <w:r w:rsidR="00E57837" w:rsidRPr="004A5319">
        <w:rPr>
          <w:rFonts w:ascii="Franklin Gothic Book" w:hAnsi="Franklin Gothic Book"/>
        </w:rPr>
        <w:t>ene</w:t>
      </w:r>
      <w:r w:rsidRPr="004A5319">
        <w:rPr>
          <w:rFonts w:ascii="Franklin Gothic Book" w:hAnsi="Franklin Gothic Book"/>
        </w:rPr>
        <w:t>ral I</w:t>
      </w:r>
      <w:r w:rsidR="00E57837" w:rsidRPr="004A5319">
        <w:rPr>
          <w:rFonts w:ascii="Franklin Gothic Book" w:hAnsi="Franklin Gothic Book"/>
        </w:rPr>
        <w:t xml:space="preserve">nformation </w:t>
      </w:r>
    </w:p>
    <w:p w14:paraId="72C99E3F" w14:textId="77777777" w:rsidR="00E57837" w:rsidRPr="004A5319" w:rsidRDefault="00E57837" w:rsidP="00E57837">
      <w:pPr>
        <w:pStyle w:val="ListParagraph"/>
        <w:numPr>
          <w:ilvl w:val="1"/>
          <w:numId w:val="23"/>
        </w:numPr>
        <w:rPr>
          <w:rFonts w:ascii="Franklin Gothic Book" w:hAnsi="Franklin Gothic Book"/>
        </w:rPr>
      </w:pPr>
      <w:r w:rsidRPr="004A5319">
        <w:rPr>
          <w:rFonts w:ascii="Franklin Gothic Book" w:hAnsi="Franklin Gothic Book"/>
        </w:rPr>
        <w:t>Once the introductory period of the interview has concluded the interviewer should begin by asking broad general information for record keeping purposes as well as to continue building a repertoire.</w:t>
      </w:r>
    </w:p>
    <w:p w14:paraId="7A42D8F2" w14:textId="77777777" w:rsidR="00E57837" w:rsidRPr="004A5319" w:rsidRDefault="00E57837" w:rsidP="00E57837">
      <w:pPr>
        <w:pStyle w:val="ListParagraph"/>
        <w:numPr>
          <w:ilvl w:val="2"/>
          <w:numId w:val="23"/>
        </w:numPr>
        <w:rPr>
          <w:rFonts w:ascii="Franklin Gothic Book" w:hAnsi="Franklin Gothic Book"/>
        </w:rPr>
      </w:pPr>
      <w:r w:rsidRPr="004A5319">
        <w:rPr>
          <w:rFonts w:ascii="Franklin Gothic Book" w:hAnsi="Franklin Gothic Book"/>
        </w:rPr>
        <w:t>General information questions may include:</w:t>
      </w:r>
    </w:p>
    <w:p w14:paraId="0DA5CE83" w14:textId="4D1282E6" w:rsidR="00E57837" w:rsidRPr="004A5319" w:rsidRDefault="00D706AC" w:rsidP="00E57837">
      <w:pPr>
        <w:pStyle w:val="ListParagraph"/>
        <w:numPr>
          <w:ilvl w:val="3"/>
          <w:numId w:val="23"/>
        </w:numPr>
        <w:rPr>
          <w:rFonts w:ascii="Franklin Gothic Book" w:hAnsi="Franklin Gothic Book"/>
        </w:rPr>
      </w:pPr>
      <w:r>
        <w:rPr>
          <w:rFonts w:ascii="Franklin Gothic Book" w:hAnsi="Franklin Gothic Book"/>
        </w:rPr>
        <w:t>Name</w:t>
      </w:r>
    </w:p>
    <w:p w14:paraId="7451288A" w14:textId="3C403963" w:rsidR="00E57837" w:rsidRPr="004A5319" w:rsidRDefault="00D706AC" w:rsidP="00E57837">
      <w:pPr>
        <w:pStyle w:val="ListParagraph"/>
        <w:numPr>
          <w:ilvl w:val="3"/>
          <w:numId w:val="23"/>
        </w:numPr>
        <w:rPr>
          <w:rFonts w:ascii="Franklin Gothic Book" w:hAnsi="Franklin Gothic Book"/>
        </w:rPr>
      </w:pPr>
      <w:r>
        <w:rPr>
          <w:rFonts w:ascii="Franklin Gothic Book" w:hAnsi="Franklin Gothic Book"/>
        </w:rPr>
        <w:t>Position</w:t>
      </w:r>
    </w:p>
    <w:p w14:paraId="1B801C5B" w14:textId="3F0A1539" w:rsidR="00E57837" w:rsidRPr="004A5319" w:rsidRDefault="00E57837" w:rsidP="00E57837">
      <w:pPr>
        <w:pStyle w:val="ListParagraph"/>
        <w:numPr>
          <w:ilvl w:val="3"/>
          <w:numId w:val="23"/>
        </w:numPr>
        <w:rPr>
          <w:rFonts w:ascii="Franklin Gothic Book" w:hAnsi="Franklin Gothic Book"/>
        </w:rPr>
      </w:pPr>
      <w:r w:rsidRPr="004A5319">
        <w:rPr>
          <w:rFonts w:ascii="Franklin Gothic Book" w:hAnsi="Franklin Gothic Book"/>
        </w:rPr>
        <w:t>Duration of time spent working in current role</w:t>
      </w:r>
    </w:p>
    <w:p w14:paraId="4D3C7557" w14:textId="356793A0" w:rsidR="00E57837" w:rsidRPr="004A5319" w:rsidRDefault="00E57837" w:rsidP="00E57837">
      <w:pPr>
        <w:pStyle w:val="ListParagraph"/>
        <w:numPr>
          <w:ilvl w:val="3"/>
          <w:numId w:val="23"/>
        </w:numPr>
        <w:rPr>
          <w:rFonts w:ascii="Franklin Gothic Book" w:hAnsi="Franklin Gothic Book"/>
        </w:rPr>
      </w:pPr>
      <w:r w:rsidRPr="615099D9">
        <w:rPr>
          <w:rFonts w:ascii="Franklin Gothic Book" w:hAnsi="Franklin Gothic Book"/>
        </w:rPr>
        <w:t xml:space="preserve">Primary roles and functions for this </w:t>
      </w:r>
      <w:r w:rsidR="0051566F" w:rsidRPr="615099D9">
        <w:rPr>
          <w:rFonts w:ascii="Franklin Gothic Book" w:hAnsi="Franklin Gothic Book"/>
        </w:rPr>
        <w:t xml:space="preserve">event  </w:t>
      </w:r>
    </w:p>
    <w:p w14:paraId="407BA95F" w14:textId="61973857" w:rsidR="006755E7" w:rsidRPr="004A5319" w:rsidRDefault="00E57837" w:rsidP="006755E7">
      <w:pPr>
        <w:pStyle w:val="ListParagraph"/>
        <w:numPr>
          <w:ilvl w:val="3"/>
          <w:numId w:val="23"/>
        </w:numPr>
        <w:rPr>
          <w:rFonts w:ascii="Franklin Gothic Book" w:hAnsi="Franklin Gothic Book"/>
        </w:rPr>
      </w:pPr>
      <w:r w:rsidRPr="004A5319">
        <w:rPr>
          <w:rFonts w:ascii="Franklin Gothic Book" w:hAnsi="Franklin Gothic Book"/>
        </w:rPr>
        <w:t xml:space="preserve">Anything about the role that was unique to this </w:t>
      </w:r>
      <w:r w:rsidR="0051566F">
        <w:rPr>
          <w:rFonts w:ascii="Franklin Gothic Book" w:hAnsi="Franklin Gothic Book"/>
        </w:rPr>
        <w:t>event</w:t>
      </w:r>
      <w:r w:rsidR="0051566F" w:rsidRPr="004A5319">
        <w:rPr>
          <w:rFonts w:ascii="Franklin Gothic Book" w:hAnsi="Franklin Gothic Book"/>
        </w:rPr>
        <w:t xml:space="preserve"> </w:t>
      </w:r>
    </w:p>
    <w:p w14:paraId="64F69D39" w14:textId="7F03B23A" w:rsidR="006755E7" w:rsidRPr="004A5319" w:rsidRDefault="00CE4EBD" w:rsidP="006755E7">
      <w:pPr>
        <w:pStyle w:val="ListParagraph"/>
        <w:numPr>
          <w:ilvl w:val="0"/>
          <w:numId w:val="23"/>
        </w:numPr>
        <w:rPr>
          <w:rFonts w:ascii="Franklin Gothic Book" w:hAnsi="Franklin Gothic Book"/>
        </w:rPr>
      </w:pPr>
      <w:r w:rsidRPr="004A5319">
        <w:rPr>
          <w:rFonts w:ascii="Franklin Gothic Book" w:hAnsi="Franklin Gothic Book"/>
        </w:rPr>
        <w:t xml:space="preserve">The </w:t>
      </w:r>
      <w:r w:rsidR="006755E7" w:rsidRPr="004A5319">
        <w:rPr>
          <w:rFonts w:ascii="Franklin Gothic Book" w:hAnsi="Franklin Gothic Book"/>
        </w:rPr>
        <w:t>Content</w:t>
      </w:r>
    </w:p>
    <w:p w14:paraId="42E84343" w14:textId="6BFEF46E" w:rsidR="006755E7" w:rsidRPr="004A5319" w:rsidRDefault="00FE29D7" w:rsidP="006755E7">
      <w:pPr>
        <w:pStyle w:val="ListParagraph"/>
        <w:numPr>
          <w:ilvl w:val="1"/>
          <w:numId w:val="23"/>
        </w:numPr>
        <w:rPr>
          <w:rFonts w:ascii="Franklin Gothic Book" w:hAnsi="Franklin Gothic Book"/>
        </w:rPr>
      </w:pPr>
      <w:r w:rsidRPr="004A5319">
        <w:rPr>
          <w:rFonts w:ascii="Franklin Gothic Book" w:hAnsi="Franklin Gothic Book"/>
        </w:rPr>
        <w:t>No two i</w:t>
      </w:r>
      <w:r w:rsidR="006755E7" w:rsidRPr="004A5319">
        <w:rPr>
          <w:rFonts w:ascii="Franklin Gothic Book" w:hAnsi="Franklin Gothic Book"/>
        </w:rPr>
        <w:t xml:space="preserve">nterviews </w:t>
      </w:r>
      <w:r w:rsidRPr="004A5319">
        <w:rPr>
          <w:rFonts w:ascii="Franklin Gothic Book" w:hAnsi="Franklin Gothic Book"/>
        </w:rPr>
        <w:t xml:space="preserve">are ever the same, and as mentioned earlier, it is important to be adaptable to any situation that may present itself. </w:t>
      </w:r>
      <w:r w:rsidR="009C3CD7">
        <w:rPr>
          <w:rFonts w:ascii="Franklin Gothic Book" w:hAnsi="Franklin Gothic Book"/>
        </w:rPr>
        <w:t>Nonetheless</w:t>
      </w:r>
      <w:r w:rsidRPr="004A5319">
        <w:rPr>
          <w:rFonts w:ascii="Franklin Gothic Book" w:hAnsi="Franklin Gothic Book"/>
        </w:rPr>
        <w:t>, there are some general</w:t>
      </w:r>
      <w:r w:rsidR="00CD5CA7" w:rsidRPr="004A5319">
        <w:rPr>
          <w:rFonts w:ascii="Franklin Gothic Book" w:hAnsi="Franklin Gothic Book"/>
        </w:rPr>
        <w:t xml:space="preserve"> concepts all interviewers should be aware of as they work their way th</w:t>
      </w:r>
      <w:r w:rsidR="00D706AC">
        <w:rPr>
          <w:rFonts w:ascii="Franklin Gothic Book" w:hAnsi="Franklin Gothic Book"/>
        </w:rPr>
        <w:t>rough conducting the interview</w:t>
      </w:r>
      <w:r w:rsidRPr="004A5319">
        <w:rPr>
          <w:rFonts w:ascii="Franklin Gothic Book" w:hAnsi="Franklin Gothic Book"/>
        </w:rPr>
        <w:t xml:space="preserve"> </w:t>
      </w:r>
    </w:p>
    <w:p w14:paraId="505E1ABF" w14:textId="54658B06" w:rsidR="00762C64" w:rsidRPr="004A5319" w:rsidRDefault="00762C64" w:rsidP="00762C64">
      <w:pPr>
        <w:pStyle w:val="ListParagraph"/>
        <w:numPr>
          <w:ilvl w:val="2"/>
          <w:numId w:val="23"/>
        </w:numPr>
        <w:rPr>
          <w:rFonts w:ascii="Franklin Gothic Book" w:hAnsi="Franklin Gothic Book"/>
        </w:rPr>
      </w:pPr>
      <w:r w:rsidRPr="004A5319">
        <w:rPr>
          <w:rFonts w:ascii="Franklin Gothic Book" w:hAnsi="Franklin Gothic Book"/>
        </w:rPr>
        <w:t xml:space="preserve">Be confident in your own abilities </w:t>
      </w:r>
    </w:p>
    <w:p w14:paraId="72F82F97" w14:textId="77777777" w:rsidR="00762C64" w:rsidRPr="004A5319" w:rsidRDefault="00762C64" w:rsidP="00762C64">
      <w:pPr>
        <w:pStyle w:val="ListParagraph"/>
        <w:numPr>
          <w:ilvl w:val="2"/>
          <w:numId w:val="23"/>
        </w:numPr>
        <w:rPr>
          <w:rFonts w:ascii="Franklin Gothic Book" w:hAnsi="Franklin Gothic Book"/>
        </w:rPr>
      </w:pPr>
      <w:r w:rsidRPr="004A5319">
        <w:rPr>
          <w:rFonts w:ascii="Franklin Gothic Book" w:hAnsi="Franklin Gothic Book"/>
        </w:rPr>
        <w:t xml:space="preserve">Be able to read the interviewee and help them relax </w:t>
      </w:r>
    </w:p>
    <w:p w14:paraId="1790790A" w14:textId="779F2F54" w:rsidR="00762C64" w:rsidRPr="004A5319" w:rsidRDefault="00762C64" w:rsidP="00762C64">
      <w:pPr>
        <w:pStyle w:val="ListParagraph"/>
        <w:numPr>
          <w:ilvl w:val="2"/>
          <w:numId w:val="23"/>
        </w:numPr>
        <w:rPr>
          <w:rFonts w:ascii="Franklin Gothic Book" w:hAnsi="Franklin Gothic Book"/>
        </w:rPr>
      </w:pPr>
      <w:r w:rsidRPr="004A5319">
        <w:rPr>
          <w:rFonts w:ascii="Franklin Gothic Book" w:hAnsi="Franklin Gothic Book"/>
        </w:rPr>
        <w:t xml:space="preserve">Focus on what the interview needs to cover, and the level of detail required </w:t>
      </w:r>
    </w:p>
    <w:p w14:paraId="56935186" w14:textId="30E7ACB7" w:rsidR="00762C64" w:rsidRPr="004A5319" w:rsidRDefault="00762C64" w:rsidP="00762C64">
      <w:pPr>
        <w:pStyle w:val="ListParagraph"/>
        <w:numPr>
          <w:ilvl w:val="2"/>
          <w:numId w:val="23"/>
        </w:numPr>
        <w:rPr>
          <w:rFonts w:ascii="Franklin Gothic Book" w:hAnsi="Franklin Gothic Book"/>
        </w:rPr>
      </w:pPr>
      <w:r w:rsidRPr="004A5319">
        <w:rPr>
          <w:rFonts w:ascii="Franklin Gothic Book" w:hAnsi="Franklin Gothic Book"/>
        </w:rPr>
        <w:t xml:space="preserve">Be able to listen while thinking ahead for follow up questions  </w:t>
      </w:r>
    </w:p>
    <w:p w14:paraId="42D9C46B" w14:textId="09DFD5B3" w:rsidR="00762C64" w:rsidRDefault="00CE4EBD" w:rsidP="00762C64">
      <w:pPr>
        <w:pStyle w:val="ListParagraph"/>
        <w:numPr>
          <w:ilvl w:val="1"/>
          <w:numId w:val="23"/>
        </w:numPr>
        <w:rPr>
          <w:rFonts w:ascii="Franklin Gothic Book" w:hAnsi="Franklin Gothic Book"/>
        </w:rPr>
      </w:pPr>
      <w:r w:rsidRPr="004A5319">
        <w:rPr>
          <w:rFonts w:ascii="Franklin Gothic Book" w:hAnsi="Franklin Gothic Book"/>
        </w:rPr>
        <w:t>The Interview</w:t>
      </w:r>
    </w:p>
    <w:p w14:paraId="6B15FA9C" w14:textId="251F0860" w:rsidR="00402B55" w:rsidRDefault="00402B55" w:rsidP="00402B55">
      <w:pPr>
        <w:pStyle w:val="ListParagraph"/>
        <w:numPr>
          <w:ilvl w:val="2"/>
          <w:numId w:val="23"/>
        </w:numPr>
        <w:rPr>
          <w:rFonts w:ascii="Franklin Gothic Book" w:hAnsi="Franklin Gothic Book"/>
        </w:rPr>
      </w:pPr>
      <w:r>
        <w:rPr>
          <w:rFonts w:ascii="Franklin Gothic Book" w:hAnsi="Franklin Gothic Book"/>
        </w:rPr>
        <w:t xml:space="preserve">Two-person interview teams are a best practice </w:t>
      </w:r>
    </w:p>
    <w:p w14:paraId="1BC7CB21" w14:textId="1D828D0C" w:rsidR="00402B55" w:rsidRDefault="00402B55" w:rsidP="00402B55">
      <w:pPr>
        <w:pStyle w:val="ListParagraph"/>
        <w:numPr>
          <w:ilvl w:val="3"/>
          <w:numId w:val="23"/>
        </w:numPr>
        <w:rPr>
          <w:rFonts w:ascii="Franklin Gothic Book" w:hAnsi="Franklin Gothic Book"/>
        </w:rPr>
      </w:pPr>
      <w:r>
        <w:rPr>
          <w:rFonts w:ascii="Franklin Gothic Book" w:hAnsi="Franklin Gothic Book"/>
        </w:rPr>
        <w:t xml:space="preserve">One person should lead the interview and the second person should prioritize note taking </w:t>
      </w:r>
    </w:p>
    <w:p w14:paraId="4FA40E22" w14:textId="46603728" w:rsidR="00234228" w:rsidRDefault="00402B55" w:rsidP="00234228">
      <w:pPr>
        <w:pStyle w:val="ListParagraph"/>
        <w:numPr>
          <w:ilvl w:val="3"/>
          <w:numId w:val="23"/>
        </w:numPr>
        <w:rPr>
          <w:rFonts w:ascii="Franklin Gothic Book" w:hAnsi="Franklin Gothic Book"/>
        </w:rPr>
      </w:pPr>
      <w:r>
        <w:rPr>
          <w:rFonts w:ascii="Franklin Gothic Book" w:hAnsi="Franklin Gothic Book"/>
        </w:rPr>
        <w:t>Depending on the relationship of the interviewees, this model can be adapted to fit any situation</w:t>
      </w:r>
    </w:p>
    <w:p w14:paraId="7430CBBA" w14:textId="22F8DF08" w:rsidR="00234228" w:rsidRPr="00234228" w:rsidRDefault="00234228" w:rsidP="00234228">
      <w:pPr>
        <w:pStyle w:val="ListParagraph"/>
        <w:numPr>
          <w:ilvl w:val="2"/>
          <w:numId w:val="23"/>
        </w:numPr>
        <w:rPr>
          <w:rFonts w:ascii="Franklin Gothic Book" w:hAnsi="Franklin Gothic Book"/>
        </w:rPr>
      </w:pPr>
      <w:r>
        <w:rPr>
          <w:rFonts w:ascii="Franklin Gothic Book" w:hAnsi="Franklin Gothic Book"/>
        </w:rPr>
        <w:t xml:space="preserve">Set expectations at the beginning of the interview that the </w:t>
      </w:r>
      <w:r w:rsidR="00B76404" w:rsidRPr="004B0B68">
        <w:rPr>
          <w:rFonts w:ascii="Franklin Gothic Book" w:hAnsi="Franklin Gothic Book"/>
        </w:rPr>
        <w:t>high-</w:t>
      </w:r>
      <w:r w:rsidRPr="004B0B68">
        <w:rPr>
          <w:rFonts w:ascii="Franklin Gothic Book" w:hAnsi="Franklin Gothic Book"/>
        </w:rPr>
        <w:t>level events that could be causing the community and agency harm are to be prioritized</w:t>
      </w:r>
    </w:p>
    <w:p w14:paraId="62882C5B" w14:textId="5E4BEC00" w:rsidR="00762C64" w:rsidRPr="004A5319" w:rsidRDefault="005E5118" w:rsidP="00762C64">
      <w:pPr>
        <w:pStyle w:val="ListParagraph"/>
        <w:numPr>
          <w:ilvl w:val="2"/>
          <w:numId w:val="23"/>
        </w:numPr>
        <w:rPr>
          <w:rFonts w:ascii="Franklin Gothic Book" w:hAnsi="Franklin Gothic Book"/>
        </w:rPr>
      </w:pPr>
      <w:r w:rsidRPr="004A5319">
        <w:rPr>
          <w:rFonts w:ascii="Franklin Gothic Book" w:hAnsi="Franklin Gothic Book"/>
        </w:rPr>
        <w:t>Framing the questions is extremely important. Minute differences in the way a question is asked can e</w:t>
      </w:r>
      <w:r w:rsidR="00DF1F2C" w:rsidRPr="004A5319">
        <w:rPr>
          <w:rFonts w:ascii="Franklin Gothic Book" w:hAnsi="Franklin Gothic Book"/>
        </w:rPr>
        <w:t>licit very different responses</w:t>
      </w:r>
    </w:p>
    <w:p w14:paraId="1077C514" w14:textId="66E6EC7A" w:rsidR="00CE4EBD" w:rsidRPr="004A5319" w:rsidRDefault="00CE4EBD" w:rsidP="00762C64">
      <w:pPr>
        <w:pStyle w:val="ListParagraph"/>
        <w:numPr>
          <w:ilvl w:val="2"/>
          <w:numId w:val="23"/>
        </w:numPr>
        <w:rPr>
          <w:rFonts w:ascii="Franklin Gothic Book" w:hAnsi="Franklin Gothic Book"/>
        </w:rPr>
      </w:pPr>
      <w:r w:rsidRPr="004A5319">
        <w:rPr>
          <w:rFonts w:ascii="Franklin Gothic Book" w:hAnsi="Franklin Gothic Book"/>
        </w:rPr>
        <w:t xml:space="preserve">Do not </w:t>
      </w:r>
      <w:r w:rsidR="00997FD5">
        <w:rPr>
          <w:rFonts w:ascii="Franklin Gothic Book" w:hAnsi="Franklin Gothic Book"/>
        </w:rPr>
        <w:t>force</w:t>
      </w:r>
      <w:r w:rsidRPr="004A5319">
        <w:rPr>
          <w:rFonts w:ascii="Franklin Gothic Book" w:hAnsi="Franklin Gothic Book"/>
        </w:rPr>
        <w:t xml:space="preserve"> </w:t>
      </w:r>
      <w:r w:rsidR="00815F36">
        <w:rPr>
          <w:rFonts w:ascii="Franklin Gothic Book" w:hAnsi="Franklin Gothic Book"/>
        </w:rPr>
        <w:t xml:space="preserve">the wording of </w:t>
      </w:r>
      <w:r w:rsidRPr="004A5319">
        <w:rPr>
          <w:rFonts w:ascii="Franklin Gothic Book" w:hAnsi="Franklin Gothic Book"/>
        </w:rPr>
        <w:t>questions</w:t>
      </w:r>
      <w:r w:rsidR="00896C77">
        <w:rPr>
          <w:rFonts w:ascii="Franklin Gothic Book" w:hAnsi="Franklin Gothic Book"/>
        </w:rPr>
        <w:t xml:space="preserve"> to align</w:t>
      </w:r>
      <w:r w:rsidRPr="004A5319">
        <w:rPr>
          <w:rFonts w:ascii="Franklin Gothic Book" w:hAnsi="Franklin Gothic Book"/>
        </w:rPr>
        <w:t xml:space="preserve"> </w:t>
      </w:r>
      <w:r w:rsidR="00997FD5">
        <w:rPr>
          <w:rFonts w:ascii="Franklin Gothic Book" w:hAnsi="Franklin Gothic Book"/>
        </w:rPr>
        <w:t>verbatim</w:t>
      </w:r>
      <w:r w:rsidRPr="004A5319">
        <w:rPr>
          <w:rFonts w:ascii="Franklin Gothic Book" w:hAnsi="Franklin Gothic Book"/>
        </w:rPr>
        <w:t xml:space="preserve"> </w:t>
      </w:r>
      <w:r w:rsidR="009C1C6C">
        <w:rPr>
          <w:rFonts w:ascii="Franklin Gothic Book" w:hAnsi="Franklin Gothic Book"/>
        </w:rPr>
        <w:t>to</w:t>
      </w:r>
      <w:r w:rsidRPr="004A5319">
        <w:rPr>
          <w:rFonts w:ascii="Franklin Gothic Book" w:hAnsi="Franklin Gothic Book"/>
        </w:rPr>
        <w:t xml:space="preserve"> the CAP, rather, </w:t>
      </w:r>
      <w:r w:rsidR="004446B9">
        <w:rPr>
          <w:rFonts w:ascii="Franklin Gothic Book" w:hAnsi="Franklin Gothic Book"/>
        </w:rPr>
        <w:t>frame</w:t>
      </w:r>
      <w:r w:rsidRPr="004A5319">
        <w:rPr>
          <w:rFonts w:ascii="Franklin Gothic Book" w:hAnsi="Franklin Gothic Book"/>
        </w:rPr>
        <w:t xml:space="preserve"> questions </w:t>
      </w:r>
      <w:r w:rsidR="004446B9">
        <w:rPr>
          <w:rFonts w:ascii="Franklin Gothic Book" w:hAnsi="Franklin Gothic Book"/>
        </w:rPr>
        <w:t xml:space="preserve">to fit into </w:t>
      </w:r>
      <w:r w:rsidRPr="004A5319">
        <w:rPr>
          <w:rFonts w:ascii="Franklin Gothic Book" w:hAnsi="Franklin Gothic Book"/>
        </w:rPr>
        <w:t>t</w:t>
      </w:r>
      <w:r w:rsidR="00DF1F2C" w:rsidRPr="004A5319">
        <w:rPr>
          <w:rFonts w:ascii="Franklin Gothic Book" w:hAnsi="Franklin Gothic Book"/>
        </w:rPr>
        <w:t>he conversation being had</w:t>
      </w:r>
    </w:p>
    <w:p w14:paraId="625BCD13" w14:textId="36EDA4FA" w:rsidR="00CE4EBD" w:rsidRPr="004A5319" w:rsidRDefault="00CE4EBD" w:rsidP="00762C64">
      <w:pPr>
        <w:pStyle w:val="ListParagraph"/>
        <w:numPr>
          <w:ilvl w:val="2"/>
          <w:numId w:val="23"/>
        </w:numPr>
        <w:rPr>
          <w:rFonts w:ascii="Franklin Gothic Book" w:hAnsi="Franklin Gothic Book"/>
        </w:rPr>
      </w:pPr>
      <w:r w:rsidRPr="004A5319">
        <w:rPr>
          <w:rFonts w:ascii="Franklin Gothic Book" w:hAnsi="Franklin Gothic Book"/>
        </w:rPr>
        <w:t>Continuously look for root causes throughout the interview. What is the “bottom line” reason that explains why something is important?</w:t>
      </w:r>
    </w:p>
    <w:p w14:paraId="55DED90B" w14:textId="1784F272" w:rsidR="00CE4EBD" w:rsidRPr="004A5319" w:rsidRDefault="00CE4EBD" w:rsidP="00762C64">
      <w:pPr>
        <w:pStyle w:val="ListParagraph"/>
        <w:numPr>
          <w:ilvl w:val="2"/>
          <w:numId w:val="23"/>
        </w:numPr>
        <w:rPr>
          <w:rFonts w:ascii="Franklin Gothic Book" w:hAnsi="Franklin Gothic Book"/>
        </w:rPr>
      </w:pPr>
      <w:r w:rsidRPr="004A5319">
        <w:rPr>
          <w:rFonts w:ascii="Franklin Gothic Book" w:hAnsi="Franklin Gothic Book"/>
        </w:rPr>
        <w:lastRenderedPageBreak/>
        <w:t>Avoid leading questions and interviewer bias. Do not make inferences or overlay personal experiences a</w:t>
      </w:r>
      <w:r w:rsidR="00DF1F2C" w:rsidRPr="004A5319">
        <w:rPr>
          <w:rFonts w:ascii="Franklin Gothic Book" w:hAnsi="Franklin Gothic Book"/>
        </w:rPr>
        <w:t>nd emotions on top of responses</w:t>
      </w:r>
      <w:r w:rsidRPr="004A5319">
        <w:rPr>
          <w:rFonts w:ascii="Franklin Gothic Book" w:hAnsi="Franklin Gothic Book"/>
        </w:rPr>
        <w:t xml:space="preserve"> </w:t>
      </w:r>
    </w:p>
    <w:p w14:paraId="3292EB5F" w14:textId="12A941B0" w:rsidR="00CE4EBD" w:rsidRPr="004A5319" w:rsidRDefault="00F61846" w:rsidP="00762C64">
      <w:pPr>
        <w:pStyle w:val="ListParagraph"/>
        <w:numPr>
          <w:ilvl w:val="2"/>
          <w:numId w:val="23"/>
        </w:numPr>
        <w:rPr>
          <w:rFonts w:ascii="Franklin Gothic Book" w:hAnsi="Franklin Gothic Book"/>
        </w:rPr>
      </w:pPr>
      <w:r>
        <w:rPr>
          <w:rFonts w:ascii="Franklin Gothic Book" w:hAnsi="Franklin Gothic Book"/>
        </w:rPr>
        <w:t xml:space="preserve">If the interviewee is comfortable with it, </w:t>
      </w:r>
      <w:r w:rsidR="006B51FF">
        <w:rPr>
          <w:rFonts w:ascii="Franklin Gothic Book" w:hAnsi="Franklin Gothic Book"/>
        </w:rPr>
        <w:t xml:space="preserve">consider </w:t>
      </w:r>
      <w:r>
        <w:rPr>
          <w:rFonts w:ascii="Franklin Gothic Book" w:hAnsi="Franklin Gothic Book"/>
        </w:rPr>
        <w:t>u</w:t>
      </w:r>
      <w:r w:rsidR="006B51FF">
        <w:rPr>
          <w:rFonts w:ascii="Franklin Gothic Book" w:hAnsi="Franklin Gothic Book"/>
        </w:rPr>
        <w:t>sing</w:t>
      </w:r>
      <w:r w:rsidR="00CE4EBD" w:rsidRPr="004A5319">
        <w:rPr>
          <w:rFonts w:ascii="Franklin Gothic Book" w:hAnsi="Franklin Gothic Book"/>
        </w:rPr>
        <w:t xml:space="preserve"> the audio recording function</w:t>
      </w:r>
      <w:r w:rsidR="00D706AC">
        <w:rPr>
          <w:rFonts w:ascii="Franklin Gothic Book" w:hAnsi="Franklin Gothic Book"/>
        </w:rPr>
        <w:t>s</w:t>
      </w:r>
      <w:r w:rsidR="00CE4EBD" w:rsidRPr="004A5319">
        <w:rPr>
          <w:rFonts w:ascii="Franklin Gothic Book" w:hAnsi="Franklin Gothic Book"/>
        </w:rPr>
        <w:t xml:space="preserve"> of smart phones or computers for note taking purposes, but delete these recordings before th</w:t>
      </w:r>
      <w:r w:rsidR="00DF1F2C" w:rsidRPr="004A5319">
        <w:rPr>
          <w:rFonts w:ascii="Franklin Gothic Book" w:hAnsi="Franklin Gothic Book"/>
        </w:rPr>
        <w:t>e conclusion of the deployment</w:t>
      </w:r>
      <w:r w:rsidR="00925D09">
        <w:rPr>
          <w:rFonts w:ascii="Franklin Gothic Book" w:hAnsi="Franklin Gothic Book"/>
        </w:rPr>
        <w:t xml:space="preserve"> to preserve privacy</w:t>
      </w:r>
    </w:p>
    <w:p w14:paraId="5F57CFF0" w14:textId="31FB3E34" w:rsidR="00CE4EBD" w:rsidRPr="004A5319" w:rsidRDefault="00CE4EBD" w:rsidP="00762C64">
      <w:pPr>
        <w:pStyle w:val="ListParagraph"/>
        <w:numPr>
          <w:ilvl w:val="2"/>
          <w:numId w:val="23"/>
        </w:numPr>
        <w:rPr>
          <w:rFonts w:ascii="Franklin Gothic Book" w:hAnsi="Franklin Gothic Book"/>
        </w:rPr>
      </w:pPr>
      <w:r w:rsidRPr="004A5319">
        <w:rPr>
          <w:rFonts w:ascii="Franklin Gothic Book" w:hAnsi="Franklin Gothic Book"/>
        </w:rPr>
        <w:t>Normal conversation flow is KEY!</w:t>
      </w:r>
    </w:p>
    <w:p w14:paraId="0E8E2DCE" w14:textId="043202DB" w:rsidR="00CE4EBD" w:rsidRPr="004A5319" w:rsidRDefault="00CE4EBD" w:rsidP="00CE4EBD">
      <w:pPr>
        <w:pStyle w:val="ListParagraph"/>
        <w:numPr>
          <w:ilvl w:val="0"/>
          <w:numId w:val="23"/>
        </w:numPr>
        <w:rPr>
          <w:rFonts w:ascii="Franklin Gothic Book" w:hAnsi="Franklin Gothic Book"/>
        </w:rPr>
      </w:pPr>
      <w:r w:rsidRPr="004A5319">
        <w:rPr>
          <w:rFonts w:ascii="Franklin Gothic Book" w:hAnsi="Franklin Gothic Book"/>
        </w:rPr>
        <w:t>Concluding an Interview</w:t>
      </w:r>
    </w:p>
    <w:p w14:paraId="0DA444E2" w14:textId="018E4761" w:rsidR="00EE693D" w:rsidRPr="004A5319" w:rsidRDefault="00EE693D" w:rsidP="00EE693D">
      <w:pPr>
        <w:pStyle w:val="ListParagraph"/>
        <w:numPr>
          <w:ilvl w:val="1"/>
          <w:numId w:val="23"/>
        </w:numPr>
        <w:rPr>
          <w:rFonts w:ascii="Franklin Gothic Book" w:hAnsi="Franklin Gothic Book"/>
        </w:rPr>
      </w:pPr>
      <w:r w:rsidRPr="004A5319">
        <w:rPr>
          <w:rFonts w:ascii="Franklin Gothic Book" w:hAnsi="Franklin Gothic Book"/>
        </w:rPr>
        <w:t>When closing an interview</w:t>
      </w:r>
      <w:r w:rsidR="00D706AC">
        <w:rPr>
          <w:rFonts w:ascii="Franklin Gothic Book" w:hAnsi="Franklin Gothic Book"/>
        </w:rPr>
        <w:t>,</w:t>
      </w:r>
      <w:r w:rsidRPr="004A5319">
        <w:rPr>
          <w:rFonts w:ascii="Franklin Gothic Book" w:hAnsi="Franklin Gothic Book"/>
        </w:rPr>
        <w:t xml:space="preserve"> be sure to set aside time to allow the interviewee to </w:t>
      </w:r>
      <w:r w:rsidR="008E7679" w:rsidRPr="004A5319">
        <w:rPr>
          <w:rFonts w:ascii="Franklin Gothic Book" w:hAnsi="Franklin Gothic Book"/>
        </w:rPr>
        <w:t>cover anything else they would like to mention and ask any questions t</w:t>
      </w:r>
      <w:r w:rsidR="00DF1F2C" w:rsidRPr="004A5319">
        <w:rPr>
          <w:rFonts w:ascii="Franklin Gothic Book" w:hAnsi="Franklin Gothic Book"/>
        </w:rPr>
        <w:t>hey may have of the interviewer</w:t>
      </w:r>
    </w:p>
    <w:p w14:paraId="5F7E8FA3" w14:textId="77777777" w:rsidR="0003267D" w:rsidRPr="004A5319" w:rsidRDefault="008E7679" w:rsidP="00EE693D">
      <w:pPr>
        <w:pStyle w:val="ListParagraph"/>
        <w:numPr>
          <w:ilvl w:val="1"/>
          <w:numId w:val="23"/>
        </w:numPr>
        <w:rPr>
          <w:rFonts w:ascii="Franklin Gothic Book" w:hAnsi="Franklin Gothic Book"/>
        </w:rPr>
      </w:pPr>
      <w:r w:rsidRPr="004A5319">
        <w:rPr>
          <w:rFonts w:ascii="Franklin Gothic Book" w:hAnsi="Franklin Gothic Book"/>
        </w:rPr>
        <w:t xml:space="preserve">This is a crucial portion of the interview, as many interviewees take this opportunity to share </w:t>
      </w:r>
      <w:proofErr w:type="gramStart"/>
      <w:r w:rsidRPr="004A5319">
        <w:rPr>
          <w:rFonts w:ascii="Franklin Gothic Book" w:hAnsi="Franklin Gothic Book"/>
        </w:rPr>
        <w:t>something</w:t>
      </w:r>
      <w:proofErr w:type="gramEnd"/>
      <w:r w:rsidRPr="004A5319">
        <w:rPr>
          <w:rFonts w:ascii="Franklin Gothic Book" w:hAnsi="Franklin Gothic Book"/>
        </w:rPr>
        <w:t xml:space="preserve"> they are passionate about, which often correlates to Areas for Improvement </w:t>
      </w:r>
      <w:r w:rsidR="0003267D" w:rsidRPr="004A5319">
        <w:rPr>
          <w:rFonts w:ascii="Franklin Gothic Book" w:hAnsi="Franklin Gothic Book"/>
        </w:rPr>
        <w:t xml:space="preserve">or Potential Best Practices specific to the disaster </w:t>
      </w:r>
    </w:p>
    <w:p w14:paraId="20C60E7D" w14:textId="1AFEDB23" w:rsidR="0003267D" w:rsidRPr="004A5319" w:rsidRDefault="00E77BAF" w:rsidP="0003267D">
      <w:pPr>
        <w:pStyle w:val="ListParagraph"/>
        <w:numPr>
          <w:ilvl w:val="1"/>
          <w:numId w:val="23"/>
        </w:numPr>
        <w:rPr>
          <w:rFonts w:ascii="Franklin Gothic Book" w:hAnsi="Franklin Gothic Book"/>
        </w:rPr>
      </w:pPr>
      <w:r w:rsidRPr="615099D9">
        <w:rPr>
          <w:rFonts w:ascii="Franklin Gothic Book" w:hAnsi="Franklin Gothic Book"/>
        </w:rPr>
        <w:t>E</w:t>
      </w:r>
      <w:r w:rsidR="0003267D" w:rsidRPr="615099D9">
        <w:rPr>
          <w:rFonts w:ascii="Franklin Gothic Book" w:hAnsi="Franklin Gothic Book"/>
        </w:rPr>
        <w:t xml:space="preserve">xamples </w:t>
      </w:r>
      <w:r w:rsidRPr="615099D9">
        <w:rPr>
          <w:rFonts w:ascii="Franklin Gothic Book" w:hAnsi="Franklin Gothic Book"/>
        </w:rPr>
        <w:t xml:space="preserve">closing questions </w:t>
      </w:r>
      <w:r w:rsidR="0003267D" w:rsidRPr="615099D9">
        <w:rPr>
          <w:rFonts w:ascii="Franklin Gothic Book" w:hAnsi="Franklin Gothic Book"/>
        </w:rPr>
        <w:t>may include:</w:t>
      </w:r>
    </w:p>
    <w:p w14:paraId="6DCFBFB9" w14:textId="76E93ED8" w:rsidR="0003267D" w:rsidRPr="004A5319" w:rsidRDefault="0003267D" w:rsidP="0003267D">
      <w:pPr>
        <w:pStyle w:val="ListParagraph"/>
        <w:numPr>
          <w:ilvl w:val="2"/>
          <w:numId w:val="23"/>
        </w:numPr>
        <w:rPr>
          <w:rFonts w:ascii="Franklin Gothic Book" w:hAnsi="Franklin Gothic Book"/>
        </w:rPr>
      </w:pPr>
      <w:r w:rsidRPr="004A5319">
        <w:rPr>
          <w:rFonts w:ascii="Franklin Gothic Book" w:eastAsia="Times New Roman" w:hAnsi="Franklin Gothic Book" w:cs="Times New Roman"/>
          <w:color w:val="000000"/>
        </w:rPr>
        <w:t xml:space="preserve">Is there anything else that you would like to add </w:t>
      </w:r>
      <w:r w:rsidR="00E42778">
        <w:rPr>
          <w:rFonts w:ascii="Franklin Gothic Book" w:eastAsia="Times New Roman" w:hAnsi="Franklin Gothic Book" w:cs="Times New Roman"/>
          <w:color w:val="000000"/>
        </w:rPr>
        <w:t>to</w:t>
      </w:r>
      <w:r w:rsidRPr="004A5319">
        <w:rPr>
          <w:rFonts w:ascii="Franklin Gothic Book" w:eastAsia="Times New Roman" w:hAnsi="Franklin Gothic Book" w:cs="Times New Roman"/>
          <w:color w:val="000000"/>
        </w:rPr>
        <w:t xml:space="preserve"> any of the topics we discussed or anything else on your mind?</w:t>
      </w:r>
    </w:p>
    <w:p w14:paraId="175043BC" w14:textId="77777777" w:rsidR="0003267D" w:rsidRPr="004A5319" w:rsidRDefault="0003267D" w:rsidP="0003267D">
      <w:pPr>
        <w:pStyle w:val="ListParagraph"/>
        <w:numPr>
          <w:ilvl w:val="2"/>
          <w:numId w:val="23"/>
        </w:numPr>
        <w:rPr>
          <w:rFonts w:ascii="Franklin Gothic Book" w:hAnsi="Franklin Gothic Book"/>
        </w:rPr>
      </w:pPr>
      <w:r w:rsidRPr="004A5319">
        <w:rPr>
          <w:rFonts w:ascii="Franklin Gothic Book" w:eastAsia="Times New Roman" w:hAnsi="Franklin Gothic Book" w:cs="Times New Roman"/>
          <w:color w:val="000000"/>
        </w:rPr>
        <w:t>Is there any question or topic that we should have asked about but didn't?</w:t>
      </w:r>
    </w:p>
    <w:p w14:paraId="51205012" w14:textId="77777777" w:rsidR="0003267D" w:rsidRPr="004A5319" w:rsidRDefault="0003267D" w:rsidP="0003267D">
      <w:pPr>
        <w:pStyle w:val="ListParagraph"/>
        <w:numPr>
          <w:ilvl w:val="2"/>
          <w:numId w:val="23"/>
        </w:numPr>
        <w:rPr>
          <w:rFonts w:ascii="Franklin Gothic Book" w:hAnsi="Franklin Gothic Book"/>
        </w:rPr>
      </w:pPr>
      <w:r w:rsidRPr="004A5319">
        <w:rPr>
          <w:rFonts w:ascii="Franklin Gothic Book" w:eastAsia="Times New Roman" w:hAnsi="Franklin Gothic Book" w:cs="Times New Roman"/>
          <w:color w:val="000000"/>
        </w:rPr>
        <w:t>If time allows, is there anyone else that you would recommend that we speak with?</w:t>
      </w:r>
    </w:p>
    <w:p w14:paraId="15ECA35D" w14:textId="7AB6C7EA" w:rsidR="0003267D" w:rsidRPr="004A5319" w:rsidRDefault="0003267D" w:rsidP="0003267D">
      <w:pPr>
        <w:pStyle w:val="ListParagraph"/>
        <w:numPr>
          <w:ilvl w:val="2"/>
          <w:numId w:val="23"/>
        </w:numPr>
        <w:rPr>
          <w:rFonts w:ascii="Franklin Gothic Book" w:hAnsi="Franklin Gothic Book"/>
        </w:rPr>
      </w:pPr>
      <w:r w:rsidRPr="004A5319">
        <w:rPr>
          <w:rFonts w:ascii="Franklin Gothic Book" w:eastAsia="Times New Roman" w:hAnsi="Franklin Gothic Book" w:cs="Times New Roman"/>
          <w:color w:val="000000"/>
        </w:rPr>
        <w:t>Do you have any questions for us?</w:t>
      </w:r>
    </w:p>
    <w:p w14:paraId="4D7BEF99" w14:textId="03A53BDA" w:rsidR="0003267D" w:rsidRPr="004A5319" w:rsidRDefault="0003267D" w:rsidP="0003267D">
      <w:pPr>
        <w:pStyle w:val="ListParagraph"/>
        <w:numPr>
          <w:ilvl w:val="1"/>
          <w:numId w:val="23"/>
        </w:numPr>
        <w:rPr>
          <w:rFonts w:ascii="Franklin Gothic Book" w:hAnsi="Franklin Gothic Book"/>
        </w:rPr>
      </w:pPr>
      <w:r w:rsidRPr="004A5319">
        <w:rPr>
          <w:rFonts w:ascii="Franklin Gothic Book" w:hAnsi="Franklin Gothic Book"/>
        </w:rPr>
        <w:t xml:space="preserve">Finally, be sure to thank the interviewee for their time and remind them that you will be following up with them to validate notes from the conversation </w:t>
      </w:r>
    </w:p>
    <w:p w14:paraId="74F5CC05" w14:textId="39F629CC" w:rsidR="0003267D" w:rsidRPr="004A5319" w:rsidRDefault="0003267D" w:rsidP="0003267D">
      <w:pPr>
        <w:pStyle w:val="ListParagraph"/>
        <w:numPr>
          <w:ilvl w:val="2"/>
          <w:numId w:val="23"/>
        </w:numPr>
        <w:rPr>
          <w:rFonts w:ascii="Franklin Gothic Book" w:hAnsi="Franklin Gothic Book"/>
        </w:rPr>
      </w:pPr>
      <w:r w:rsidRPr="004A5319">
        <w:rPr>
          <w:rFonts w:ascii="Franklin Gothic Book" w:hAnsi="Franklin Gothic Book"/>
        </w:rPr>
        <w:t xml:space="preserve">Share contact information with the interviewee and prompt them to follow up directly with you if they have any additional questions or if they think of </w:t>
      </w:r>
      <w:proofErr w:type="gramStart"/>
      <w:r w:rsidRPr="004A5319">
        <w:rPr>
          <w:rFonts w:ascii="Franklin Gothic Book" w:hAnsi="Franklin Gothic Book"/>
        </w:rPr>
        <w:t>so</w:t>
      </w:r>
      <w:r w:rsidR="00DF1F2C" w:rsidRPr="004A5319">
        <w:rPr>
          <w:rFonts w:ascii="Franklin Gothic Book" w:hAnsi="Franklin Gothic Book"/>
        </w:rPr>
        <w:t>mething</w:t>
      </w:r>
      <w:proofErr w:type="gramEnd"/>
      <w:r w:rsidR="00DF1F2C" w:rsidRPr="004A5319">
        <w:rPr>
          <w:rFonts w:ascii="Franklin Gothic Book" w:hAnsi="Franklin Gothic Book"/>
        </w:rPr>
        <w:t xml:space="preserve"> they would like to add</w:t>
      </w:r>
    </w:p>
    <w:p w14:paraId="70A02557" w14:textId="4B6EA99B" w:rsidR="00AD4423" w:rsidRPr="004A5319" w:rsidRDefault="00AD4423" w:rsidP="00AD4423">
      <w:pPr>
        <w:spacing w:after="0"/>
        <w:rPr>
          <w:rFonts w:ascii="Franklin Gothic Book" w:eastAsia="Times New Roman" w:hAnsi="Franklin Gothic Book" w:cstheme="majorBidi"/>
          <w:color w:val="2E74B5" w:themeColor="accent1" w:themeShade="BF"/>
          <w:sz w:val="28"/>
          <w:szCs w:val="26"/>
        </w:rPr>
      </w:pPr>
      <w:r w:rsidRPr="004A5319">
        <w:rPr>
          <w:rFonts w:ascii="Franklin Gothic Book" w:eastAsia="Times New Roman" w:hAnsi="Franklin Gothic Book" w:cstheme="majorBidi"/>
          <w:color w:val="2E74B5" w:themeColor="accent1" w:themeShade="BF"/>
          <w:sz w:val="28"/>
          <w:szCs w:val="26"/>
        </w:rPr>
        <w:t>Tips and Tricks:</w:t>
      </w:r>
    </w:p>
    <w:p w14:paraId="6F6D6B96" w14:textId="7B668413" w:rsidR="00AD4423" w:rsidRPr="004B0B68" w:rsidRDefault="00AD4423" w:rsidP="004B0B68">
      <w:pPr>
        <w:spacing w:after="0"/>
        <w:rPr>
          <w:rFonts w:ascii="Franklin Gothic Book" w:hAnsi="Franklin Gothic Book"/>
        </w:rPr>
      </w:pPr>
      <w:r w:rsidRPr="004B0B68">
        <w:rPr>
          <w:rFonts w:ascii="Franklin Gothic Book" w:hAnsi="Franklin Gothic Book"/>
        </w:rPr>
        <w:t xml:space="preserve">As mentioned earlier, no two interviews are the </w:t>
      </w:r>
      <w:proofErr w:type="gramStart"/>
      <w:r w:rsidRPr="004B0B68">
        <w:rPr>
          <w:rFonts w:ascii="Franklin Gothic Book" w:hAnsi="Franklin Gothic Book"/>
        </w:rPr>
        <w:t>exactly</w:t>
      </w:r>
      <w:proofErr w:type="gramEnd"/>
      <w:r w:rsidRPr="004B0B68">
        <w:rPr>
          <w:rFonts w:ascii="Franklin Gothic Book" w:hAnsi="Franklin Gothic Book"/>
        </w:rPr>
        <w:t xml:space="preserve"> same. However</w:t>
      </w:r>
      <w:r w:rsidR="004E39FE" w:rsidRPr="004B0B68">
        <w:rPr>
          <w:rFonts w:ascii="Franklin Gothic Book" w:hAnsi="Franklin Gothic Book"/>
        </w:rPr>
        <w:t>,</w:t>
      </w:r>
      <w:r w:rsidRPr="004B0B68">
        <w:rPr>
          <w:rFonts w:ascii="Franklin Gothic Book" w:hAnsi="Franklin Gothic Book"/>
        </w:rPr>
        <w:t xml:space="preserve"> </w:t>
      </w:r>
      <w:r w:rsidR="00947DF8" w:rsidRPr="004B0B68">
        <w:rPr>
          <w:rFonts w:ascii="Franklin Gothic Book" w:hAnsi="Franklin Gothic Book"/>
        </w:rPr>
        <w:t xml:space="preserve">through the combined expertise of experienced interviewers this list of tips and tricks has been developed to guide prospective interviewers </w:t>
      </w:r>
      <w:r w:rsidR="006830E0" w:rsidRPr="004B0B68">
        <w:rPr>
          <w:rFonts w:ascii="Franklin Gothic Book" w:hAnsi="Franklin Gothic Book"/>
        </w:rPr>
        <w:t>toward conducting more successful interviews</w:t>
      </w:r>
    </w:p>
    <w:p w14:paraId="2023A5E8" w14:textId="77777777" w:rsidR="00322A53" w:rsidRDefault="00322A53" w:rsidP="004B0B68">
      <w:pPr>
        <w:spacing w:after="0"/>
        <w:rPr>
          <w:rFonts w:ascii="Franklin Gothic Book" w:hAnsi="Franklin Gothic Book"/>
        </w:rPr>
      </w:pPr>
    </w:p>
    <w:p w14:paraId="00D0506D" w14:textId="5E453589" w:rsidR="006830E0" w:rsidRPr="004B0B68" w:rsidRDefault="00D706AC" w:rsidP="004B0B68">
      <w:pPr>
        <w:spacing w:after="0"/>
        <w:rPr>
          <w:rFonts w:ascii="Franklin Gothic Book" w:hAnsi="Franklin Gothic Book"/>
        </w:rPr>
      </w:pPr>
      <w:r w:rsidRPr="004B0B68">
        <w:rPr>
          <w:rFonts w:ascii="Franklin Gothic Book" w:hAnsi="Franklin Gothic Book"/>
        </w:rPr>
        <w:t>Not</w:t>
      </w:r>
      <w:r w:rsidR="006830E0" w:rsidRPr="004B0B68">
        <w:rPr>
          <w:rFonts w:ascii="Franklin Gothic Book" w:hAnsi="Franklin Gothic Book"/>
        </w:rPr>
        <w:t xml:space="preserve"> </w:t>
      </w:r>
      <w:proofErr w:type="gramStart"/>
      <w:r w:rsidR="006830E0" w:rsidRPr="004B0B68">
        <w:rPr>
          <w:rFonts w:ascii="Franklin Gothic Book" w:hAnsi="Franklin Gothic Book"/>
        </w:rPr>
        <w:t>all of</w:t>
      </w:r>
      <w:proofErr w:type="gramEnd"/>
      <w:r w:rsidR="006830E0" w:rsidRPr="004B0B68">
        <w:rPr>
          <w:rFonts w:ascii="Franklin Gothic Book" w:hAnsi="Franklin Gothic Book"/>
        </w:rPr>
        <w:t xml:space="preserve"> these tips will apply to every interview. Interviewers must be flexible and use their best judgment before employing</w:t>
      </w:r>
      <w:r w:rsidR="00DF1F2C" w:rsidRPr="004B0B68">
        <w:rPr>
          <w:rFonts w:ascii="Franklin Gothic Book" w:hAnsi="Franklin Gothic Book"/>
        </w:rPr>
        <w:t xml:space="preserve"> these (and other) tactics</w:t>
      </w:r>
    </w:p>
    <w:p w14:paraId="0CB9C5DF" w14:textId="77777777" w:rsidR="00DC6AE3" w:rsidRPr="004A5319" w:rsidRDefault="00DC6AE3" w:rsidP="00DC6AE3">
      <w:pPr>
        <w:pStyle w:val="ListParagraph"/>
        <w:spacing w:after="0"/>
        <w:rPr>
          <w:rFonts w:ascii="Franklin Gothic Book" w:hAnsi="Franklin Gothic Book"/>
        </w:rPr>
      </w:pPr>
    </w:p>
    <w:p w14:paraId="75F0DBFB" w14:textId="0993229B" w:rsidR="006830E0" w:rsidRPr="004A5319" w:rsidRDefault="00DC6AE3" w:rsidP="00DF6F21">
      <w:pPr>
        <w:pStyle w:val="ListParagraph"/>
        <w:numPr>
          <w:ilvl w:val="0"/>
          <w:numId w:val="31"/>
        </w:numPr>
        <w:spacing w:after="0"/>
        <w:rPr>
          <w:rFonts w:ascii="Franklin Gothic Book" w:hAnsi="Franklin Gothic Book"/>
        </w:rPr>
      </w:pPr>
      <w:r w:rsidRPr="004A5319">
        <w:rPr>
          <w:rFonts w:ascii="Franklin Gothic Book" w:hAnsi="Franklin Gothic Book"/>
        </w:rPr>
        <w:t>Way</w:t>
      </w:r>
      <w:r w:rsidR="00DF6F21" w:rsidRPr="004A5319">
        <w:rPr>
          <w:rFonts w:ascii="Franklin Gothic Book" w:hAnsi="Franklin Gothic Book"/>
        </w:rPr>
        <w:t>s an interview can be derailed (</w:t>
      </w:r>
      <w:r w:rsidRPr="004A5319">
        <w:rPr>
          <w:rFonts w:ascii="Franklin Gothic Book" w:hAnsi="Franklin Gothic Book"/>
        </w:rPr>
        <w:t>Interviewers should be aware o</w:t>
      </w:r>
      <w:r w:rsidR="00DF6F21" w:rsidRPr="004A5319">
        <w:rPr>
          <w:rFonts w:ascii="Franklin Gothic Book" w:hAnsi="Franklin Gothic Book"/>
        </w:rPr>
        <w:t xml:space="preserve">f these and work to prevent </w:t>
      </w:r>
      <w:r w:rsidR="00402B55">
        <w:rPr>
          <w:rFonts w:ascii="Franklin Gothic Book" w:hAnsi="Franklin Gothic Book"/>
        </w:rPr>
        <w:t>them</w:t>
      </w:r>
      <w:r w:rsidR="00DF6F21" w:rsidRPr="004A5319">
        <w:rPr>
          <w:rFonts w:ascii="Franklin Gothic Book" w:hAnsi="Franklin Gothic Book"/>
        </w:rPr>
        <w:t>)</w:t>
      </w:r>
      <w:r w:rsidRPr="004A5319">
        <w:rPr>
          <w:rFonts w:ascii="Franklin Gothic Book" w:hAnsi="Franklin Gothic Book"/>
        </w:rPr>
        <w:t xml:space="preserve"> </w:t>
      </w:r>
    </w:p>
    <w:p w14:paraId="75AEFCE7" w14:textId="204F0B0A" w:rsidR="00DC6AE3" w:rsidRPr="004A5319" w:rsidRDefault="00DC6AE3" w:rsidP="00DC6AE3">
      <w:pPr>
        <w:pStyle w:val="ListParagraph"/>
        <w:numPr>
          <w:ilvl w:val="1"/>
          <w:numId w:val="23"/>
        </w:numPr>
        <w:spacing w:after="0"/>
        <w:rPr>
          <w:rFonts w:ascii="Franklin Gothic Book" w:hAnsi="Franklin Gothic Book"/>
        </w:rPr>
      </w:pPr>
      <w:r w:rsidRPr="004A5319">
        <w:rPr>
          <w:rFonts w:ascii="Franklin Gothic Book" w:hAnsi="Franklin Gothic Book"/>
        </w:rPr>
        <w:t xml:space="preserve">Skepticism about the program </w:t>
      </w:r>
    </w:p>
    <w:p w14:paraId="13673E8D" w14:textId="2D1C6B96" w:rsidR="00DC6AE3" w:rsidRPr="004A5319" w:rsidRDefault="00DC6AE3" w:rsidP="00DC6AE3">
      <w:pPr>
        <w:pStyle w:val="ListParagraph"/>
        <w:numPr>
          <w:ilvl w:val="2"/>
          <w:numId w:val="23"/>
        </w:numPr>
        <w:spacing w:after="0"/>
        <w:rPr>
          <w:rFonts w:ascii="Franklin Gothic Book" w:hAnsi="Franklin Gothic Book"/>
        </w:rPr>
      </w:pPr>
      <w:r w:rsidRPr="004A5319">
        <w:rPr>
          <w:rFonts w:ascii="Franklin Gothic Book" w:hAnsi="Franklin Gothic Book"/>
        </w:rPr>
        <w:t xml:space="preserve">When an interviewee is skeptical about the role or authority of an interviewer, they can be </w:t>
      </w:r>
      <w:r w:rsidR="00F83988">
        <w:rPr>
          <w:rFonts w:ascii="Franklin Gothic Book" w:hAnsi="Franklin Gothic Book"/>
        </w:rPr>
        <w:t>resistant</w:t>
      </w:r>
      <w:r w:rsidRPr="004A5319">
        <w:rPr>
          <w:rFonts w:ascii="Franklin Gothic Book" w:hAnsi="Franklin Gothic Book"/>
        </w:rPr>
        <w:t xml:space="preserve"> to </w:t>
      </w:r>
      <w:proofErr w:type="gramStart"/>
      <w:r w:rsidRPr="004A5319">
        <w:rPr>
          <w:rFonts w:ascii="Franklin Gothic Book" w:hAnsi="Franklin Gothic Book"/>
        </w:rPr>
        <w:t>opening up</w:t>
      </w:r>
      <w:proofErr w:type="gramEnd"/>
      <w:r w:rsidRPr="004A5319">
        <w:rPr>
          <w:rFonts w:ascii="Franklin Gothic Book" w:hAnsi="Franklin Gothic Book"/>
        </w:rPr>
        <w:t xml:space="preserve"> and sharing important information. Interviewers should conduct themselves professionally and ensure that their program is supported by leadership</w:t>
      </w:r>
    </w:p>
    <w:p w14:paraId="24362351" w14:textId="1C7B7DB6" w:rsidR="00DC6AE3" w:rsidRPr="004A5319" w:rsidRDefault="00DC6AE3" w:rsidP="00DC6AE3">
      <w:pPr>
        <w:pStyle w:val="ListParagraph"/>
        <w:numPr>
          <w:ilvl w:val="1"/>
          <w:numId w:val="23"/>
        </w:numPr>
        <w:spacing w:after="0"/>
        <w:rPr>
          <w:rFonts w:ascii="Franklin Gothic Book" w:hAnsi="Franklin Gothic Book"/>
        </w:rPr>
      </w:pPr>
      <w:r w:rsidRPr="004A5319">
        <w:rPr>
          <w:rFonts w:ascii="Franklin Gothic Book" w:hAnsi="Franklin Gothic Book"/>
        </w:rPr>
        <w:t xml:space="preserve">Venting either through anger or sadness </w:t>
      </w:r>
    </w:p>
    <w:p w14:paraId="48926D62" w14:textId="46C109DD" w:rsidR="00DC6AE3" w:rsidRPr="004A5319" w:rsidRDefault="00DC6AE3" w:rsidP="00DC6AE3">
      <w:pPr>
        <w:pStyle w:val="ListParagraph"/>
        <w:numPr>
          <w:ilvl w:val="2"/>
          <w:numId w:val="23"/>
        </w:numPr>
        <w:spacing w:after="0"/>
        <w:rPr>
          <w:rFonts w:ascii="Franklin Gothic Book" w:hAnsi="Franklin Gothic Book"/>
        </w:rPr>
      </w:pPr>
      <w:r w:rsidRPr="004A5319">
        <w:rPr>
          <w:rFonts w:ascii="Franklin Gothic Book" w:hAnsi="Franklin Gothic Book"/>
        </w:rPr>
        <w:t xml:space="preserve">If an interviewee begins to vent, an interviewer should do their best to keep the conversation </w:t>
      </w:r>
      <w:r w:rsidR="007E0A85">
        <w:rPr>
          <w:rFonts w:ascii="Franklin Gothic Book" w:hAnsi="Franklin Gothic Book"/>
        </w:rPr>
        <w:t>objective</w:t>
      </w:r>
      <w:r w:rsidR="002E43F9">
        <w:rPr>
          <w:rFonts w:ascii="Franklin Gothic Book" w:hAnsi="Franklin Gothic Book"/>
        </w:rPr>
        <w:t xml:space="preserve">. This </w:t>
      </w:r>
      <w:r w:rsidRPr="004A5319">
        <w:rPr>
          <w:rFonts w:ascii="Franklin Gothic Book" w:hAnsi="Franklin Gothic Book"/>
        </w:rPr>
        <w:t>does not mean to imply that information conveyed during venti</w:t>
      </w:r>
      <w:r w:rsidR="002E43F9">
        <w:rPr>
          <w:rFonts w:ascii="Franklin Gothic Book" w:hAnsi="Franklin Gothic Book"/>
        </w:rPr>
        <w:t>ng should be disregarded as</w:t>
      </w:r>
      <w:r w:rsidR="00FA22F3" w:rsidRPr="004A5319">
        <w:rPr>
          <w:rFonts w:ascii="Franklin Gothic Book" w:hAnsi="Franklin Gothic Book"/>
        </w:rPr>
        <w:t xml:space="preserve"> frustrations </w:t>
      </w:r>
      <w:r w:rsidR="002E43F9">
        <w:rPr>
          <w:rFonts w:ascii="Franklin Gothic Book" w:hAnsi="Franklin Gothic Book"/>
        </w:rPr>
        <w:t>are often</w:t>
      </w:r>
      <w:r w:rsidR="00FA22F3" w:rsidRPr="004A5319">
        <w:rPr>
          <w:rFonts w:ascii="Franklin Gothic Book" w:hAnsi="Franklin Gothic Book"/>
        </w:rPr>
        <w:t xml:space="preserve"> indicative </w:t>
      </w:r>
      <w:r w:rsidR="001C503B">
        <w:rPr>
          <w:rFonts w:ascii="Franklin Gothic Book" w:hAnsi="Franklin Gothic Book"/>
        </w:rPr>
        <w:t>of larger problems. However,</w:t>
      </w:r>
      <w:r w:rsidR="00151E23">
        <w:rPr>
          <w:rFonts w:ascii="Franklin Gothic Book" w:hAnsi="Franklin Gothic Book"/>
        </w:rPr>
        <w:t xml:space="preserve"> the interviewer must be cautious so as not to become overly focused on an issue because it was presented in a more passionate manor than others.</w:t>
      </w:r>
    </w:p>
    <w:p w14:paraId="12C09DE8" w14:textId="0CAEDFC7" w:rsidR="00DC6AE3" w:rsidRPr="004A5319" w:rsidRDefault="0039110F" w:rsidP="00DC6AE3">
      <w:pPr>
        <w:pStyle w:val="ListParagraph"/>
        <w:numPr>
          <w:ilvl w:val="1"/>
          <w:numId w:val="23"/>
        </w:numPr>
        <w:spacing w:after="0"/>
        <w:rPr>
          <w:rFonts w:ascii="Franklin Gothic Book" w:hAnsi="Franklin Gothic Book"/>
        </w:rPr>
      </w:pPr>
      <w:r>
        <w:rPr>
          <w:rFonts w:ascii="Franklin Gothic Book" w:hAnsi="Franklin Gothic Book"/>
        </w:rPr>
        <w:t>Veering off topic</w:t>
      </w:r>
    </w:p>
    <w:p w14:paraId="634B0A03" w14:textId="15504BF2" w:rsidR="00FA22F3" w:rsidRPr="004A5319" w:rsidRDefault="00FA22F3" w:rsidP="00FA22F3">
      <w:pPr>
        <w:pStyle w:val="ListParagraph"/>
        <w:numPr>
          <w:ilvl w:val="2"/>
          <w:numId w:val="23"/>
        </w:numPr>
        <w:spacing w:after="0"/>
        <w:rPr>
          <w:rFonts w:ascii="Franklin Gothic Book" w:hAnsi="Franklin Gothic Book"/>
        </w:rPr>
      </w:pPr>
      <w:r w:rsidRPr="004A5319">
        <w:rPr>
          <w:rFonts w:ascii="Franklin Gothic Book" w:hAnsi="Franklin Gothic Book"/>
        </w:rPr>
        <w:t>As an interviewer, do not directly prompt the interviewee to get back on topic. Rather, casually steer the conversation ba</w:t>
      </w:r>
      <w:r w:rsidR="00402B55">
        <w:rPr>
          <w:rFonts w:ascii="Franklin Gothic Book" w:hAnsi="Franklin Gothic Book"/>
        </w:rPr>
        <w:t>ck to areas of importance</w:t>
      </w:r>
      <w:r w:rsidRPr="004A5319">
        <w:rPr>
          <w:rFonts w:ascii="Franklin Gothic Book" w:hAnsi="Franklin Gothic Book"/>
        </w:rPr>
        <w:t>. Frequent prompting can make an interviewee feel as though their input is not valued making them “close up</w:t>
      </w:r>
      <w:r w:rsidR="00402B55">
        <w:rPr>
          <w:rFonts w:ascii="Franklin Gothic Book" w:hAnsi="Franklin Gothic Book"/>
        </w:rPr>
        <w:t>.</w:t>
      </w:r>
      <w:r w:rsidRPr="004A5319">
        <w:rPr>
          <w:rFonts w:ascii="Franklin Gothic Book" w:hAnsi="Franklin Gothic Book"/>
        </w:rPr>
        <w:t>”</w:t>
      </w:r>
    </w:p>
    <w:p w14:paraId="48CFD663" w14:textId="26830A7B" w:rsidR="00DF6F21" w:rsidRPr="004A5319" w:rsidRDefault="00DF6F21" w:rsidP="00DF6F21">
      <w:pPr>
        <w:spacing w:after="0"/>
        <w:rPr>
          <w:rFonts w:ascii="Franklin Gothic Book" w:hAnsi="Franklin Gothic Book"/>
        </w:rPr>
      </w:pPr>
    </w:p>
    <w:p w14:paraId="0C35E6A1" w14:textId="2EFB03E6" w:rsidR="00DF6F21" w:rsidRPr="004A5319" w:rsidRDefault="00DF6F21" w:rsidP="00DF6F21">
      <w:pPr>
        <w:pStyle w:val="ListParagraph"/>
        <w:numPr>
          <w:ilvl w:val="0"/>
          <w:numId w:val="31"/>
        </w:numPr>
        <w:spacing w:after="0"/>
        <w:rPr>
          <w:rFonts w:ascii="Franklin Gothic Book" w:hAnsi="Franklin Gothic Book"/>
        </w:rPr>
      </w:pPr>
      <w:r w:rsidRPr="004A5319">
        <w:rPr>
          <w:rFonts w:ascii="Franklin Gothic Book" w:hAnsi="Franklin Gothic Book"/>
        </w:rPr>
        <w:t xml:space="preserve">The importance of rank  </w:t>
      </w:r>
    </w:p>
    <w:p w14:paraId="42FE5020" w14:textId="502818E2" w:rsidR="00DF6F21" w:rsidRPr="004A5319" w:rsidRDefault="00DF6F21" w:rsidP="00DF6F21">
      <w:pPr>
        <w:pStyle w:val="ListParagraph"/>
        <w:numPr>
          <w:ilvl w:val="0"/>
          <w:numId w:val="28"/>
        </w:numPr>
        <w:spacing w:after="0"/>
        <w:rPr>
          <w:rFonts w:ascii="Franklin Gothic Book" w:hAnsi="Franklin Gothic Book"/>
        </w:rPr>
      </w:pPr>
      <w:r w:rsidRPr="004A5319">
        <w:rPr>
          <w:rFonts w:ascii="Franklin Gothic Book" w:hAnsi="Franklin Gothic Book"/>
        </w:rPr>
        <w:lastRenderedPageBreak/>
        <w:t xml:space="preserve">It is important to note </w:t>
      </w:r>
      <w:r w:rsidR="006C6806">
        <w:rPr>
          <w:rFonts w:ascii="Franklin Gothic Book" w:hAnsi="Franklin Gothic Book"/>
        </w:rPr>
        <w:t xml:space="preserve">decision making responsibility and </w:t>
      </w:r>
      <w:r w:rsidRPr="004A5319">
        <w:rPr>
          <w:rFonts w:ascii="Franklin Gothic Book" w:hAnsi="Franklin Gothic Book"/>
        </w:rPr>
        <w:t>influence</w:t>
      </w:r>
      <w:r w:rsidR="006C6806">
        <w:rPr>
          <w:rFonts w:ascii="Franklin Gothic Book" w:hAnsi="Franklin Gothic Book"/>
        </w:rPr>
        <w:t>, both formal and informal, when framing interview questions</w:t>
      </w:r>
    </w:p>
    <w:p w14:paraId="1BBBA7B7" w14:textId="77777777" w:rsidR="00DF6F21" w:rsidRPr="004A5319" w:rsidRDefault="00DF6F21" w:rsidP="00DF6F21">
      <w:pPr>
        <w:pStyle w:val="ListParagraph"/>
        <w:numPr>
          <w:ilvl w:val="0"/>
          <w:numId w:val="28"/>
        </w:numPr>
        <w:spacing w:after="0" w:line="240" w:lineRule="auto"/>
        <w:textAlignment w:val="center"/>
        <w:rPr>
          <w:rFonts w:ascii="Franklin Gothic Book" w:eastAsia="Times New Roman" w:hAnsi="Franklin Gothic Book" w:cs="Calibri"/>
        </w:rPr>
      </w:pPr>
      <w:r w:rsidRPr="004A5319">
        <w:rPr>
          <w:rFonts w:ascii="Franklin Gothic Book" w:eastAsia="Times New Roman" w:hAnsi="Franklin Gothic Book" w:cs="Calibri"/>
        </w:rPr>
        <w:t xml:space="preserve">Trace a process back to who made the decision and who had to deal with the impacts or outcomes of the decision </w:t>
      </w:r>
    </w:p>
    <w:p w14:paraId="25989E3F" w14:textId="1D20CA73" w:rsidR="00DF6F21" w:rsidRPr="004A5319" w:rsidRDefault="00DF6F21" w:rsidP="00DF6F21">
      <w:pPr>
        <w:pStyle w:val="ListParagraph"/>
        <w:numPr>
          <w:ilvl w:val="0"/>
          <w:numId w:val="28"/>
        </w:numPr>
        <w:spacing w:after="0" w:line="240" w:lineRule="auto"/>
        <w:textAlignment w:val="center"/>
        <w:rPr>
          <w:rFonts w:ascii="Franklin Gothic Book" w:eastAsia="Times New Roman" w:hAnsi="Franklin Gothic Book" w:cs="Calibri"/>
        </w:rPr>
      </w:pPr>
      <w:r w:rsidRPr="004A5319">
        <w:rPr>
          <w:rFonts w:ascii="Franklin Gothic Book" w:hAnsi="Franklin Gothic Book"/>
        </w:rPr>
        <w:t>Do not disregard input</w:t>
      </w:r>
      <w:r w:rsidR="00402B55">
        <w:rPr>
          <w:rFonts w:ascii="Franklin Gothic Book" w:hAnsi="Franklin Gothic Book"/>
        </w:rPr>
        <w:t xml:space="preserve"> from personnel of any level as</w:t>
      </w:r>
      <w:r w:rsidRPr="004A5319">
        <w:rPr>
          <w:rFonts w:ascii="Franklin Gothic Book" w:hAnsi="Franklin Gothic Book"/>
        </w:rPr>
        <w:t xml:space="preserve"> multiple perspectives will give clarity to an issue </w:t>
      </w:r>
    </w:p>
    <w:p w14:paraId="53C92330" w14:textId="374A32DE" w:rsidR="00DF6F21" w:rsidRPr="004A5319" w:rsidRDefault="00DF6F21" w:rsidP="00DF6F21">
      <w:pPr>
        <w:spacing w:after="0"/>
        <w:rPr>
          <w:rFonts w:ascii="Franklin Gothic Book" w:hAnsi="Franklin Gothic Book"/>
        </w:rPr>
      </w:pPr>
    </w:p>
    <w:p w14:paraId="348E4917" w14:textId="2D46B383" w:rsidR="00DF6F21" w:rsidRPr="004A5319" w:rsidRDefault="00DF6F21" w:rsidP="00DF6F21">
      <w:pPr>
        <w:pStyle w:val="ListParagraph"/>
        <w:numPr>
          <w:ilvl w:val="0"/>
          <w:numId w:val="31"/>
        </w:numPr>
        <w:spacing w:after="0"/>
        <w:rPr>
          <w:rFonts w:ascii="Franklin Gothic Book" w:hAnsi="Franklin Gothic Book"/>
        </w:rPr>
      </w:pPr>
      <w:r w:rsidRPr="004A5319">
        <w:rPr>
          <w:rFonts w:ascii="Franklin Gothic Book" w:hAnsi="Franklin Gothic Book"/>
        </w:rPr>
        <w:t xml:space="preserve">Handling difficult concepts </w:t>
      </w:r>
    </w:p>
    <w:p w14:paraId="188C34CD" w14:textId="77777777" w:rsidR="00DF6F21" w:rsidRPr="004A5319" w:rsidRDefault="00DF6F21" w:rsidP="00DF6F21">
      <w:pPr>
        <w:pStyle w:val="ListParagraph"/>
        <w:numPr>
          <w:ilvl w:val="0"/>
          <w:numId w:val="29"/>
        </w:numPr>
        <w:spacing w:after="0"/>
        <w:rPr>
          <w:rFonts w:ascii="Franklin Gothic Book" w:hAnsi="Franklin Gothic Book"/>
        </w:rPr>
      </w:pPr>
      <w:r w:rsidRPr="004A5319">
        <w:rPr>
          <w:rFonts w:ascii="Franklin Gothic Book" w:hAnsi="Franklin Gothic Book"/>
        </w:rPr>
        <w:t>If an interviewee brings up an unfamiliar topic or program, there are two main schools of thought as to how to handle the situation from the perspective of an interviewer</w:t>
      </w:r>
    </w:p>
    <w:p w14:paraId="47BEE1C7" w14:textId="77777777" w:rsidR="00DF6F21" w:rsidRPr="004A5319" w:rsidRDefault="00DF6F21" w:rsidP="00DF6F21">
      <w:pPr>
        <w:pStyle w:val="ListParagraph"/>
        <w:numPr>
          <w:ilvl w:val="1"/>
          <w:numId w:val="29"/>
        </w:numPr>
        <w:spacing w:after="0"/>
        <w:rPr>
          <w:rFonts w:ascii="Franklin Gothic Book" w:hAnsi="Franklin Gothic Book"/>
        </w:rPr>
      </w:pPr>
      <w:r w:rsidRPr="004A5319">
        <w:rPr>
          <w:rFonts w:ascii="Franklin Gothic Book" w:hAnsi="Franklin Gothic Book"/>
        </w:rPr>
        <w:t>Continue listening carefully and taking notes (to which you can refer to for clarity later (colloquially the “fake it” response)</w:t>
      </w:r>
    </w:p>
    <w:p w14:paraId="4725D6C6" w14:textId="21FB7B88" w:rsidR="00DF6F21" w:rsidRPr="004A5319" w:rsidRDefault="00DF6F21" w:rsidP="00DF6F21">
      <w:pPr>
        <w:pStyle w:val="ListParagraph"/>
        <w:numPr>
          <w:ilvl w:val="1"/>
          <w:numId w:val="29"/>
        </w:numPr>
        <w:spacing w:after="0"/>
        <w:rPr>
          <w:rFonts w:ascii="Franklin Gothic Book" w:hAnsi="Franklin Gothic Book"/>
        </w:rPr>
      </w:pPr>
      <w:r w:rsidRPr="004A5319">
        <w:rPr>
          <w:rFonts w:ascii="Franklin Gothic Book" w:hAnsi="Franklin Gothic Book"/>
        </w:rPr>
        <w:t xml:space="preserve">Ask for help from the interviewee </w:t>
      </w:r>
    </w:p>
    <w:p w14:paraId="5D29B9A6" w14:textId="62F409B9" w:rsidR="00DF6F21" w:rsidRPr="004A5319" w:rsidRDefault="00DF6F21" w:rsidP="00DF6F21">
      <w:pPr>
        <w:pStyle w:val="ListParagraph"/>
        <w:numPr>
          <w:ilvl w:val="1"/>
          <w:numId w:val="31"/>
        </w:numPr>
        <w:spacing w:after="0"/>
        <w:rPr>
          <w:rFonts w:ascii="Franklin Gothic Book" w:hAnsi="Franklin Gothic Book"/>
        </w:rPr>
      </w:pPr>
      <w:r w:rsidRPr="004A5319">
        <w:rPr>
          <w:rFonts w:ascii="Franklin Gothic Book" w:hAnsi="Franklin Gothic Book"/>
        </w:rPr>
        <w:t xml:space="preserve">This decision should be made based on the interviewers perceived relationship with the interviewee </w:t>
      </w:r>
    </w:p>
    <w:p w14:paraId="1EE3294D" w14:textId="540A1108" w:rsidR="00DF6F21" w:rsidRPr="004A5319" w:rsidRDefault="00DF6F21" w:rsidP="00DF6F21">
      <w:pPr>
        <w:spacing w:after="0"/>
        <w:rPr>
          <w:rFonts w:ascii="Franklin Gothic Book" w:hAnsi="Franklin Gothic Book"/>
        </w:rPr>
      </w:pPr>
    </w:p>
    <w:p w14:paraId="213C407E" w14:textId="1863BBCC" w:rsidR="00DF6F21" w:rsidRPr="004A5319" w:rsidRDefault="009107B3" w:rsidP="00DF6F21">
      <w:pPr>
        <w:pStyle w:val="ListParagraph"/>
        <w:numPr>
          <w:ilvl w:val="0"/>
          <w:numId w:val="31"/>
        </w:numPr>
        <w:spacing w:after="0"/>
        <w:rPr>
          <w:rFonts w:ascii="Franklin Gothic Book" w:hAnsi="Franklin Gothic Book"/>
        </w:rPr>
      </w:pPr>
      <w:r w:rsidRPr="004A5319">
        <w:rPr>
          <w:rFonts w:ascii="Franklin Gothic Book" w:hAnsi="Franklin Gothic Book"/>
        </w:rPr>
        <w:t xml:space="preserve">General Considerations </w:t>
      </w:r>
    </w:p>
    <w:p w14:paraId="45285208" w14:textId="6DD1D0BF" w:rsidR="009107B3" w:rsidRDefault="00B67690" w:rsidP="009107B3">
      <w:pPr>
        <w:pStyle w:val="ListParagraph"/>
        <w:numPr>
          <w:ilvl w:val="1"/>
          <w:numId w:val="31"/>
        </w:numPr>
        <w:spacing w:after="0"/>
        <w:rPr>
          <w:rFonts w:ascii="Franklin Gothic Book" w:hAnsi="Franklin Gothic Book"/>
        </w:rPr>
      </w:pPr>
      <w:r w:rsidRPr="004A5319">
        <w:rPr>
          <w:rFonts w:ascii="Franklin Gothic Book" w:hAnsi="Franklin Gothic Book"/>
        </w:rPr>
        <w:t>When interviewing</w:t>
      </w:r>
      <w:r w:rsidR="00094A1C" w:rsidRPr="004A5319">
        <w:rPr>
          <w:rFonts w:ascii="Franklin Gothic Book" w:hAnsi="Franklin Gothic Book"/>
        </w:rPr>
        <w:t xml:space="preserve"> higher ranking personnel, allow them to speak first (ex: "I have a list of questions and topics, but I want to give you a chance to say anything that might be on your priority list")</w:t>
      </w:r>
    </w:p>
    <w:p w14:paraId="25422387" w14:textId="23AC533E" w:rsidR="00402B55" w:rsidRPr="004A5319" w:rsidRDefault="00402B55" w:rsidP="009107B3">
      <w:pPr>
        <w:pStyle w:val="ListParagraph"/>
        <w:numPr>
          <w:ilvl w:val="1"/>
          <w:numId w:val="31"/>
        </w:numPr>
        <w:spacing w:after="0"/>
        <w:rPr>
          <w:rFonts w:ascii="Franklin Gothic Book" w:hAnsi="Franklin Gothic Book"/>
        </w:rPr>
      </w:pPr>
      <w:r w:rsidRPr="615099D9">
        <w:rPr>
          <w:rFonts w:ascii="Franklin Gothic Book" w:hAnsi="Franklin Gothic Book"/>
        </w:rPr>
        <w:t>Body language is extremely important. Maintain a “poker f</w:t>
      </w:r>
      <w:r w:rsidR="00D71AD4" w:rsidRPr="615099D9">
        <w:rPr>
          <w:rFonts w:ascii="Franklin Gothic Book" w:hAnsi="Franklin Gothic Book"/>
        </w:rPr>
        <w:t>ace” whenever possible and be aware of regional and cultural sensitivities</w:t>
      </w:r>
      <w:r w:rsidR="007305DC" w:rsidRPr="615099D9">
        <w:rPr>
          <w:rFonts w:ascii="Franklin Gothic Book" w:hAnsi="Franklin Gothic Book"/>
        </w:rPr>
        <w:t>.</w:t>
      </w:r>
    </w:p>
    <w:p w14:paraId="17D4C0D0" w14:textId="0937B3C6" w:rsidR="00094A1C" w:rsidRPr="004A5319" w:rsidRDefault="007D1A2F" w:rsidP="009107B3">
      <w:pPr>
        <w:pStyle w:val="ListParagraph"/>
        <w:numPr>
          <w:ilvl w:val="1"/>
          <w:numId w:val="31"/>
        </w:numPr>
        <w:spacing w:after="0"/>
        <w:rPr>
          <w:rFonts w:ascii="Franklin Gothic Book" w:hAnsi="Franklin Gothic Book"/>
        </w:rPr>
      </w:pPr>
      <w:r w:rsidRPr="004A5319">
        <w:rPr>
          <w:rFonts w:ascii="Franklin Gothic Book" w:hAnsi="Franklin Gothic Book"/>
        </w:rPr>
        <w:t xml:space="preserve">If interviewing someone for a second or third time, be sure to review </w:t>
      </w:r>
      <w:r w:rsidR="00DF1F2C" w:rsidRPr="004A5319">
        <w:rPr>
          <w:rFonts w:ascii="Franklin Gothic Book" w:hAnsi="Franklin Gothic Book"/>
        </w:rPr>
        <w:t>past interviews</w:t>
      </w:r>
      <w:r w:rsidR="0067537E">
        <w:rPr>
          <w:rFonts w:ascii="Franklin Gothic Book" w:hAnsi="Franklin Gothic Book"/>
        </w:rPr>
        <w:t xml:space="preserve"> (including those</w:t>
      </w:r>
      <w:r w:rsidR="00C12AB5">
        <w:rPr>
          <w:rFonts w:ascii="Franklin Gothic Book" w:hAnsi="Franklin Gothic Book"/>
        </w:rPr>
        <w:t xml:space="preserve"> from previous deployments</w:t>
      </w:r>
      <w:r w:rsidR="007510C7">
        <w:rPr>
          <w:rFonts w:ascii="Franklin Gothic Book" w:hAnsi="Franklin Gothic Book"/>
        </w:rPr>
        <w:t xml:space="preserve"> or events</w:t>
      </w:r>
      <w:r w:rsidR="0067537E">
        <w:rPr>
          <w:rFonts w:ascii="Franklin Gothic Book" w:hAnsi="Franklin Gothic Book"/>
        </w:rPr>
        <w:t>)</w:t>
      </w:r>
      <w:r w:rsidR="00C12AB5">
        <w:rPr>
          <w:rFonts w:ascii="Franklin Gothic Book" w:hAnsi="Franklin Gothic Book"/>
        </w:rPr>
        <w:t xml:space="preserve"> </w:t>
      </w:r>
      <w:r w:rsidR="00DF1F2C" w:rsidRPr="004A5319">
        <w:rPr>
          <w:rFonts w:ascii="Franklin Gothic Book" w:hAnsi="Franklin Gothic Book"/>
        </w:rPr>
        <w:t xml:space="preserve">for context </w:t>
      </w:r>
      <w:proofErr w:type="gramStart"/>
      <w:r w:rsidR="00307413">
        <w:rPr>
          <w:rFonts w:ascii="Franklin Gothic Book" w:hAnsi="Franklin Gothic Book"/>
        </w:rPr>
        <w:t>so as to</w:t>
      </w:r>
      <w:proofErr w:type="gramEnd"/>
      <w:r w:rsidR="00307413">
        <w:rPr>
          <w:rFonts w:ascii="Franklin Gothic Book" w:hAnsi="Franklin Gothic Book"/>
        </w:rPr>
        <w:t xml:space="preserve"> maximize the opportunity and avoid frustrating </w:t>
      </w:r>
      <w:r w:rsidR="00B97736">
        <w:rPr>
          <w:rFonts w:ascii="Franklin Gothic Book" w:hAnsi="Franklin Gothic Book"/>
        </w:rPr>
        <w:t>the interviewee</w:t>
      </w:r>
      <w:r w:rsidR="00307413">
        <w:rPr>
          <w:rFonts w:ascii="Franklin Gothic Book" w:hAnsi="Franklin Gothic Book"/>
        </w:rPr>
        <w:t xml:space="preserve"> with redundant lines of questioning</w:t>
      </w:r>
    </w:p>
    <w:p w14:paraId="5EB6B861" w14:textId="0C61B895" w:rsidR="00DF1F2C" w:rsidRPr="004A5319" w:rsidRDefault="00D71AD4" w:rsidP="009107B3">
      <w:pPr>
        <w:pStyle w:val="ListParagraph"/>
        <w:numPr>
          <w:ilvl w:val="1"/>
          <w:numId w:val="31"/>
        </w:numPr>
        <w:spacing w:after="0"/>
        <w:rPr>
          <w:rFonts w:ascii="Franklin Gothic Book" w:hAnsi="Franklin Gothic Book"/>
        </w:rPr>
      </w:pPr>
      <w:r>
        <w:rPr>
          <w:rFonts w:ascii="Franklin Gothic Book" w:hAnsi="Franklin Gothic Book"/>
        </w:rPr>
        <w:t>Prioritize i</w:t>
      </w:r>
      <w:r w:rsidR="00DF1F2C" w:rsidRPr="004A5319">
        <w:rPr>
          <w:rFonts w:ascii="Franklin Gothic Book" w:hAnsi="Franklin Gothic Book"/>
        </w:rPr>
        <w:t>dentify</w:t>
      </w:r>
      <w:r>
        <w:rPr>
          <w:rFonts w:ascii="Franklin Gothic Book" w:hAnsi="Franklin Gothic Book"/>
        </w:rPr>
        <w:t>ing</w:t>
      </w:r>
      <w:r w:rsidR="00DF1F2C" w:rsidRPr="004A5319">
        <w:rPr>
          <w:rFonts w:ascii="Franklin Gothic Book" w:hAnsi="Franklin Gothic Book"/>
        </w:rPr>
        <w:t xml:space="preserve"> as many ways as possible to validate information with quantitative data </w:t>
      </w:r>
    </w:p>
    <w:p w14:paraId="30F0858B" w14:textId="7A97C09F" w:rsidR="00DF1F2C" w:rsidRPr="004A5319" w:rsidRDefault="00510FD5" w:rsidP="009107B3">
      <w:pPr>
        <w:pStyle w:val="ListParagraph"/>
        <w:numPr>
          <w:ilvl w:val="1"/>
          <w:numId w:val="31"/>
        </w:numPr>
        <w:spacing w:after="0"/>
        <w:rPr>
          <w:rFonts w:ascii="Franklin Gothic Book" w:hAnsi="Franklin Gothic Book"/>
        </w:rPr>
      </w:pPr>
      <w:r w:rsidRPr="004A5319">
        <w:rPr>
          <w:rFonts w:ascii="Franklin Gothic Book" w:hAnsi="Franklin Gothic Book"/>
        </w:rPr>
        <w:t xml:space="preserve">Not all interviewees will respond to requests to validate the notes from an interview. In this case, it must be assumed that the notes are accurate and that no further input is required </w:t>
      </w:r>
    </w:p>
    <w:p w14:paraId="2AC586A1" w14:textId="77777777" w:rsidR="00510FD5" w:rsidRPr="004A5319" w:rsidRDefault="00510FD5" w:rsidP="00510FD5">
      <w:pPr>
        <w:pStyle w:val="ListParagraph"/>
        <w:spacing w:after="0"/>
        <w:ind w:left="1440"/>
        <w:rPr>
          <w:rFonts w:ascii="Franklin Gothic Book" w:hAnsi="Franklin Gothic Book"/>
        </w:rPr>
      </w:pPr>
    </w:p>
    <w:sectPr w:rsidR="00510FD5" w:rsidRPr="004A5319" w:rsidSect="0042126F">
      <w:headerReference w:type="default" r:id="rId12"/>
      <w:footerReference w:type="even" r:id="rId13"/>
      <w:footerReference w:type="default" r:id="rId14"/>
      <w:pgSz w:w="12240" w:h="15840"/>
      <w:pgMar w:top="1530" w:right="792" w:bottom="900" w:left="792"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25569E" w14:textId="77777777" w:rsidR="00171F2E" w:rsidRDefault="00171F2E" w:rsidP="00B636A1">
      <w:pPr>
        <w:spacing w:after="0" w:line="240" w:lineRule="auto"/>
      </w:pPr>
      <w:r>
        <w:separator/>
      </w:r>
    </w:p>
  </w:endnote>
  <w:endnote w:type="continuationSeparator" w:id="0">
    <w:p w14:paraId="7D5C730F" w14:textId="77777777" w:rsidR="00171F2E" w:rsidRDefault="00171F2E" w:rsidP="00B636A1">
      <w:pPr>
        <w:spacing w:after="0" w:line="240" w:lineRule="auto"/>
      </w:pPr>
      <w:r>
        <w:continuationSeparator/>
      </w:r>
    </w:p>
  </w:endnote>
  <w:endnote w:type="continuationNotice" w:id="1">
    <w:p w14:paraId="2CF49886" w14:textId="77777777" w:rsidR="00171F2E" w:rsidRDefault="00171F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2F2406" w14:textId="77777777" w:rsidR="00843582" w:rsidRDefault="00843582" w:rsidP="0084358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C85D06C" w14:textId="77777777" w:rsidR="00843582" w:rsidRDefault="00843582" w:rsidP="000A538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F6DB0C" w14:textId="77777777" w:rsidR="00843582" w:rsidRDefault="00843582" w:rsidP="008A054C">
    <w:pPr>
      <w:pStyle w:val="Footer"/>
      <w:framePr w:wrap="none" w:vAnchor="text" w:hAnchor="page" w:x="11782" w:y="186"/>
      <w:rPr>
        <w:rStyle w:val="PageNumber"/>
      </w:rPr>
    </w:pPr>
    <w:r>
      <w:rPr>
        <w:rStyle w:val="PageNumber"/>
      </w:rPr>
      <w:fldChar w:fldCharType="begin"/>
    </w:r>
    <w:r>
      <w:rPr>
        <w:rStyle w:val="PageNumber"/>
      </w:rPr>
      <w:instrText xml:space="preserve">PAGE  </w:instrText>
    </w:r>
    <w:r>
      <w:rPr>
        <w:rStyle w:val="PageNumber"/>
      </w:rPr>
      <w:fldChar w:fldCharType="separate"/>
    </w:r>
    <w:r w:rsidR="000C60AE">
      <w:rPr>
        <w:rStyle w:val="PageNumber"/>
        <w:noProof/>
      </w:rPr>
      <w:t>6</w:t>
    </w:r>
    <w:r>
      <w:rPr>
        <w:rStyle w:val="PageNumber"/>
      </w:rPr>
      <w:fldChar w:fldCharType="end"/>
    </w:r>
  </w:p>
  <w:p w14:paraId="703E3E0A" w14:textId="387D04B9" w:rsidR="00843582" w:rsidRPr="00622D15" w:rsidRDefault="00843582" w:rsidP="000A538B">
    <w:pPr>
      <w:pStyle w:val="Header"/>
      <w:ind w:right="360"/>
    </w:pPr>
    <w:r>
      <w:rPr>
        <w:noProof/>
      </w:rPr>
      <mc:AlternateContent>
        <mc:Choice Requires="wps">
          <w:drawing>
            <wp:anchor distT="0" distB="0" distL="114300" distR="114300" simplePos="0" relativeHeight="251658244" behindDoc="0" locked="0" layoutInCell="1" allowOverlap="1" wp14:anchorId="2FA05ADC" wp14:editId="0AB741D3">
              <wp:simplePos x="0" y="0"/>
              <wp:positionH relativeFrom="margin">
                <wp:posOffset>635</wp:posOffset>
              </wp:positionH>
              <wp:positionV relativeFrom="margin">
                <wp:posOffset>8515350</wp:posOffset>
              </wp:positionV>
              <wp:extent cx="6848856" cy="2540"/>
              <wp:effectExtent l="0" t="25400" r="34925" b="48260"/>
              <wp:wrapSquare wrapText="bothSides"/>
              <wp:docPr id="6" name="Straight Connector 6"/>
              <wp:cNvGraphicFramePr/>
              <a:graphic xmlns:a="http://schemas.openxmlformats.org/drawingml/2006/main">
                <a:graphicData uri="http://schemas.microsoft.com/office/word/2010/wordprocessingShape">
                  <wps:wsp>
                    <wps:cNvCnPr/>
                    <wps:spPr>
                      <a:xfrm flipV="1">
                        <a:off x="0" y="0"/>
                        <a:ext cx="6848856" cy="254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line id="Straight Connector 6" style="position:absolute;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o:spid="_x0000_s1026" strokecolor="#069" strokeweight="4pt" from=".05pt,670.5pt" to="539.35pt,670.7pt" w14:anchorId="40587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">
              <v:stroke linestyle="thickThin" joinstyle="miter"/>
              <w10:wrap type="square" anchorx="margin" anchory="margin"/>
            </v:line>
          </w:pict>
        </mc:Fallback>
      </mc:AlternateContent>
    </w:r>
    <w:r>
      <w:rPr>
        <w:noProof/>
      </w:rPr>
      <mc:AlternateContent>
        <mc:Choice Requires="wps">
          <w:drawing>
            <wp:anchor distT="0" distB="0" distL="114300" distR="114300" simplePos="0" relativeHeight="251658240" behindDoc="0" locked="0" layoutInCell="1" allowOverlap="1" wp14:anchorId="30A455C3" wp14:editId="2B7ADC27">
              <wp:simplePos x="0" y="0"/>
              <wp:positionH relativeFrom="margin">
                <wp:align>right</wp:align>
              </wp:positionH>
              <wp:positionV relativeFrom="margin">
                <wp:posOffset>-79375</wp:posOffset>
              </wp:positionV>
              <wp:extent cx="6852920" cy="0"/>
              <wp:effectExtent l="0" t="19050" r="43180" b="38100"/>
              <wp:wrapSquare wrapText="bothSides"/>
              <wp:docPr id="3" name="Straight Connector 3"/>
              <wp:cNvGraphicFramePr/>
              <a:graphic xmlns:a="http://schemas.openxmlformats.org/drawingml/2006/main">
                <a:graphicData uri="http://schemas.microsoft.com/office/word/2010/wordprocessingShape">
                  <wps:wsp>
                    <wps:cNvCnPr/>
                    <wps:spPr>
                      <a:xfrm>
                        <a:off x="0" y="0"/>
                        <a:ext cx="685292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line id="Straight Connector 3" style="position:absolute;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 o:spid="_x0000_s1026" strokecolor="#069" strokeweight="4pt" from="488.4pt,-6.25pt" to="1028pt,-6.25pt" w14:anchorId="6D4B5F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">
              <v:stroke linestyle="thickThin" joinstyle="miter"/>
              <w10:wrap type="square" anchorx="margin" anchory="margin"/>
            </v:line>
          </w:pict>
        </mc:Fallback>
      </mc:AlternateContent>
    </w:r>
  </w:p>
  <w:p w14:paraId="1EDEE7F1" w14:textId="77777777" w:rsidR="00843582" w:rsidRDefault="00843582" w:rsidP="008A05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9CD4FC" w14:textId="77777777" w:rsidR="00171F2E" w:rsidRDefault="00171F2E" w:rsidP="00B636A1">
      <w:pPr>
        <w:spacing w:after="0" w:line="240" w:lineRule="auto"/>
      </w:pPr>
      <w:r>
        <w:separator/>
      </w:r>
    </w:p>
  </w:footnote>
  <w:footnote w:type="continuationSeparator" w:id="0">
    <w:p w14:paraId="75A0F70E" w14:textId="77777777" w:rsidR="00171F2E" w:rsidRDefault="00171F2E" w:rsidP="00B636A1">
      <w:pPr>
        <w:spacing w:after="0" w:line="240" w:lineRule="auto"/>
      </w:pPr>
      <w:r>
        <w:continuationSeparator/>
      </w:r>
    </w:p>
  </w:footnote>
  <w:footnote w:type="continuationNotice" w:id="1">
    <w:p w14:paraId="265A9FFA" w14:textId="77777777" w:rsidR="00171F2E" w:rsidRDefault="00171F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D97E76" w14:textId="77777777" w:rsidR="00843582" w:rsidRPr="00622D15" w:rsidRDefault="00843582" w:rsidP="00843582">
    <w:pPr>
      <w:pStyle w:val="Header"/>
    </w:pPr>
    <w:r>
      <w:rPr>
        <w:noProof/>
      </w:rPr>
      <mc:AlternateContent>
        <mc:Choice Requires="wps">
          <w:drawing>
            <wp:anchor distT="45720" distB="45720" distL="114300" distR="114300" simplePos="0" relativeHeight="251658241" behindDoc="0" locked="0" layoutInCell="1" allowOverlap="1" wp14:anchorId="689D0D83" wp14:editId="7CFDCFB0">
              <wp:simplePos x="0" y="0"/>
              <wp:positionH relativeFrom="margin">
                <wp:posOffset>2021205</wp:posOffset>
              </wp:positionH>
              <wp:positionV relativeFrom="paragraph">
                <wp:posOffset>-66675</wp:posOffset>
              </wp:positionV>
              <wp:extent cx="4741545" cy="450850"/>
              <wp:effectExtent l="0" t="0" r="190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1545" cy="450850"/>
                      </a:xfrm>
                      <a:prstGeom prst="rect">
                        <a:avLst/>
                      </a:prstGeom>
                      <a:solidFill>
                        <a:srgbClr val="FFFFFF"/>
                      </a:solidFill>
                      <a:ln w="9525">
                        <a:noFill/>
                        <a:miter lim="800000"/>
                        <a:headEnd/>
                        <a:tailEnd/>
                      </a:ln>
                    </wps:spPr>
                    <wps:txbx>
                      <w:txbxContent>
                        <w:p w14:paraId="67D63257" w14:textId="5BC57CEC" w:rsidR="00DC1219" w:rsidRPr="006302BC" w:rsidRDefault="00843582" w:rsidP="00B21B61">
                          <w:pPr>
                            <w:spacing w:after="0"/>
                            <w:jc w:val="right"/>
                            <w:rPr>
                              <w:rFonts w:ascii="Franklin Gothic Medium" w:hAnsi="Franklin Gothic Medium"/>
                              <w:b/>
                              <w:color w:val="000000" w:themeColor="text1"/>
                              <w:sz w:val="32"/>
                            </w:rPr>
                          </w:pPr>
                          <w:r w:rsidRPr="00B21B61">
                            <w:rPr>
                              <w:rFonts w:ascii="Franklin Gothic Book" w:hAnsi="Franklin Gothic Book"/>
                              <w:b/>
                              <w:color w:val="000000" w:themeColor="text1"/>
                              <w:sz w:val="24"/>
                              <w:szCs w:val="24"/>
                            </w:rPr>
                            <w:t xml:space="preserve">FEMA Continuous Improvement </w:t>
                          </w:r>
                          <w:r w:rsidR="00DC1219" w:rsidRPr="00B21B61">
                            <w:rPr>
                              <w:rFonts w:ascii="Franklin Gothic Book" w:hAnsi="Franklin Gothic Book"/>
                              <w:b/>
                              <w:color w:val="000000" w:themeColor="text1"/>
                              <w:sz w:val="24"/>
                              <w:szCs w:val="24"/>
                            </w:rPr>
                            <w:t xml:space="preserve">Technical Assistance </w:t>
                          </w:r>
                          <w:r w:rsidRPr="00B21B61">
                            <w:rPr>
                              <w:rFonts w:ascii="Franklin Gothic Book" w:hAnsi="Franklin Gothic Book"/>
                              <w:b/>
                              <w:color w:val="000000" w:themeColor="text1"/>
                              <w:sz w:val="24"/>
                              <w:szCs w:val="24"/>
                            </w:rPr>
                            <w:t>Program</w:t>
                          </w:r>
                          <w:r w:rsidR="00DC1219" w:rsidRPr="00B21B61">
                            <w:rPr>
                              <w:rFonts w:ascii="Franklin Gothic Book" w:hAnsi="Franklin Gothic Book"/>
                              <w:b/>
                              <w:color w:val="000000" w:themeColor="text1"/>
                              <w:sz w:val="24"/>
                              <w:szCs w:val="24"/>
                            </w:rPr>
                            <w:t xml:space="preserve"> (CITAP)</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9D0D83" id="_x0000_t202" coordsize="21600,21600" o:spt="202" path="m,l,21600r21600,l21600,xe">
              <v:stroke joinstyle="miter"/>
              <v:path gradientshapeok="t" o:connecttype="rect"/>
            </v:shapetype>
            <v:shape id="Text Box 2" o:spid="_x0000_s1026" type="#_x0000_t202" style="position:absolute;margin-left:159.15pt;margin-top:-5.25pt;width:373.35pt;height:35.5pt;z-index:25165824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" stroked="f">
              <v:textbox style="mso-fit-shape-to-text:t">
                <w:txbxContent>
                  <w:p w14:paraId="67D63257" w14:textId="5BC57CEC" w:rsidR="00DC1219" w:rsidRPr="006302BC" w:rsidRDefault="00843582" w:rsidP="00B21B61">
                    <w:pPr>
                      <w:spacing w:after="0"/>
                      <w:jc w:val="right"/>
                      <w:rPr>
                        <w:rFonts w:ascii="Franklin Gothic Medium" w:hAnsi="Franklin Gothic Medium"/>
                        <w:b/>
                        <w:color w:val="000000" w:themeColor="text1"/>
                        <w:sz w:val="32"/>
                      </w:rPr>
                    </w:pPr>
                    <w:r w:rsidRPr="00B21B61">
                      <w:rPr>
                        <w:rFonts w:ascii="Franklin Gothic Book" w:hAnsi="Franklin Gothic Book"/>
                        <w:b/>
                        <w:color w:val="000000" w:themeColor="text1"/>
                        <w:sz w:val="24"/>
                        <w:szCs w:val="24"/>
                      </w:rPr>
                      <w:t xml:space="preserve">FEMA Continuous Improvement </w:t>
                    </w:r>
                    <w:r w:rsidR="00DC1219" w:rsidRPr="00B21B61">
                      <w:rPr>
                        <w:rFonts w:ascii="Franklin Gothic Book" w:hAnsi="Franklin Gothic Book"/>
                        <w:b/>
                        <w:color w:val="000000" w:themeColor="text1"/>
                        <w:sz w:val="24"/>
                        <w:szCs w:val="24"/>
                      </w:rPr>
                      <w:t xml:space="preserve">Technical Assistance </w:t>
                    </w:r>
                    <w:r w:rsidRPr="00B21B61">
                      <w:rPr>
                        <w:rFonts w:ascii="Franklin Gothic Book" w:hAnsi="Franklin Gothic Book"/>
                        <w:b/>
                        <w:color w:val="000000" w:themeColor="text1"/>
                        <w:sz w:val="24"/>
                        <w:szCs w:val="24"/>
                      </w:rPr>
                      <w:t>Program</w:t>
                    </w:r>
                    <w:r w:rsidR="00DC1219" w:rsidRPr="00B21B61">
                      <w:rPr>
                        <w:rFonts w:ascii="Franklin Gothic Book" w:hAnsi="Franklin Gothic Book"/>
                        <w:b/>
                        <w:color w:val="000000" w:themeColor="text1"/>
                        <w:sz w:val="24"/>
                        <w:szCs w:val="24"/>
                      </w:rPr>
                      <w:t xml:space="preserve"> (CITAP)</w:t>
                    </w:r>
                  </w:p>
                </w:txbxContent>
              </v:textbox>
              <w10:wrap type="square" anchorx="margin"/>
            </v:shape>
          </w:pict>
        </mc:Fallback>
      </mc:AlternateContent>
    </w:r>
    <w:r>
      <w:rPr>
        <w:noProof/>
      </w:rPr>
      <w:drawing>
        <wp:anchor distT="0" distB="0" distL="114300" distR="114300" simplePos="0" relativeHeight="251658243" behindDoc="0" locked="0" layoutInCell="1" allowOverlap="1" wp14:anchorId="12E5DCAF" wp14:editId="174FEF88">
          <wp:simplePos x="0" y="0"/>
          <wp:positionH relativeFrom="column">
            <wp:posOffset>-226695</wp:posOffset>
          </wp:positionH>
          <wp:positionV relativeFrom="paragraph">
            <wp:posOffset>-191135</wp:posOffset>
          </wp:positionV>
          <wp:extent cx="1606550" cy="485775"/>
          <wp:effectExtent l="0" t="0" r="0" b="9525"/>
          <wp:wrapSquare wrapText="bothSides"/>
          <wp:docPr id="4" name="Picture 4" descr="Macintosh HD:Users:katehochstein:Pictures:LLISgov Logo:FEMA LOGO_blue copy_smal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katehochstein:Pictures:LLISgov Logo:FEMA LOGO_blue copy_small.jpeg"/>
                  <pic:cNvPicPr>
                    <a:picLocks noChangeAspect="1" noChangeArrowheads="1"/>
                  </pic:cNvPicPr>
                </pic:nvPicPr>
                <pic:blipFill rotWithShape="1">
                  <a:blip r:embed="rId1">
                    <a:extLst>
                      <a:ext uri="{28A0092B-C50C-407E-A947-70E740481C1C}">
                        <a14:useLocalDpi xmlns:a14="http://schemas.microsoft.com/office/drawing/2010/main" val="0"/>
                      </a:ext>
                    </a:extLst>
                  </a:blip>
                  <a:srcRect t="18443" b="18852"/>
                  <a:stretch/>
                </pic:blipFill>
                <pic:spPr bwMode="auto">
                  <a:xfrm>
                    <a:off x="0" y="0"/>
                    <a:ext cx="1606550" cy="4857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2" behindDoc="0" locked="0" layoutInCell="1" allowOverlap="1" wp14:anchorId="70A4F298" wp14:editId="02FBA849">
              <wp:simplePos x="0" y="0"/>
              <wp:positionH relativeFrom="margin">
                <wp:align>right</wp:align>
              </wp:positionH>
              <wp:positionV relativeFrom="margin">
                <wp:posOffset>-79375</wp:posOffset>
              </wp:positionV>
              <wp:extent cx="6852920" cy="0"/>
              <wp:effectExtent l="0" t="19050" r="43180" b="38100"/>
              <wp:wrapSquare wrapText="bothSides"/>
              <wp:docPr id="1" name="Straight Connector 1"/>
              <wp:cNvGraphicFramePr/>
              <a:graphic xmlns:a="http://schemas.openxmlformats.org/drawingml/2006/main">
                <a:graphicData uri="http://schemas.microsoft.com/office/word/2010/wordprocessingShape">
                  <wps:wsp>
                    <wps:cNvCnPr/>
                    <wps:spPr>
                      <a:xfrm>
                        <a:off x="0" y="0"/>
                        <a:ext cx="685292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line id="Straight Connector 1" style="position:absolute;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 o:spid="_x0000_s1026" strokecolor="#069" strokeweight="4pt" from="488.4pt,-6.25pt" to="1028pt,-6.25pt" w14:anchorId="46687AF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">
              <v:stroke linestyle="thickThin" joinstyle="miter"/>
              <w10:wrap type="square" anchorx="margin" anchory="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156E2"/>
    <w:multiLevelType w:val="hybridMultilevel"/>
    <w:tmpl w:val="10028BF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6872540"/>
    <w:multiLevelType w:val="hybridMultilevel"/>
    <w:tmpl w:val="1E96C874"/>
    <w:lvl w:ilvl="0" w:tplc="04090005">
      <w:start w:val="1"/>
      <w:numFmt w:val="bullet"/>
      <w:lvlText w:val=""/>
      <w:lvlJc w:val="left"/>
      <w:pPr>
        <w:ind w:left="720" w:hanging="360"/>
      </w:pPr>
      <w:rPr>
        <w:rFonts w:ascii="Wingdings" w:hAnsi="Wingdings" w:hint="default"/>
      </w:rPr>
    </w:lvl>
    <w:lvl w:ilvl="1" w:tplc="17EAD41E">
      <w:start w:val="1"/>
      <w:numFmt w:val="bullet"/>
      <w:lvlText w:val="­"/>
      <w:lvlJc w:val="left"/>
      <w:pPr>
        <w:ind w:left="1440" w:hanging="360"/>
      </w:pPr>
      <w:rPr>
        <w:rFonts w:ascii="Courier New" w:hAnsi="Courier New" w:hint="default"/>
      </w:rPr>
    </w:lvl>
    <w:lvl w:ilvl="2" w:tplc="17EAD41E">
      <w:start w:val="1"/>
      <w:numFmt w:val="bullet"/>
      <w:lvlText w:val="­"/>
      <w:lvlJc w:val="left"/>
      <w:pPr>
        <w:ind w:left="2160" w:hanging="360"/>
      </w:pPr>
      <w:rPr>
        <w:rFonts w:ascii="Courier New" w:hAnsi="Courier New" w:hint="default"/>
      </w:rPr>
    </w:lvl>
    <w:lvl w:ilvl="3" w:tplc="04090003">
      <w:start w:val="1"/>
      <w:numFmt w:val="bullet"/>
      <w:lvlText w:val="o"/>
      <w:lvlJc w:val="left"/>
      <w:pPr>
        <w:ind w:left="2880" w:hanging="360"/>
      </w:pPr>
      <w:rPr>
        <w:rFonts w:ascii="Courier New" w:hAnsi="Courier New" w:cs="Courier New"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92457B"/>
    <w:multiLevelType w:val="hybridMultilevel"/>
    <w:tmpl w:val="6158E21A"/>
    <w:lvl w:ilvl="0" w:tplc="63682162">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1">
      <w:start w:val="1"/>
      <w:numFmt w:val="bullet"/>
      <w:lvlText w:val=""/>
      <w:lvlJc w:val="left"/>
      <w:pPr>
        <w:ind w:left="2160" w:hanging="360"/>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502FB2"/>
    <w:multiLevelType w:val="hybridMultilevel"/>
    <w:tmpl w:val="FD66E2C2"/>
    <w:lvl w:ilvl="0" w:tplc="50AE738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FFA14E0"/>
    <w:multiLevelType w:val="hybridMultilevel"/>
    <w:tmpl w:val="063EF8A8"/>
    <w:lvl w:ilvl="0" w:tplc="04090005">
      <w:start w:val="1"/>
      <w:numFmt w:val="bullet"/>
      <w:lvlText w:val=""/>
      <w:lvlJc w:val="left"/>
      <w:pPr>
        <w:ind w:left="360" w:hanging="360"/>
      </w:pPr>
      <w:rPr>
        <w:rFonts w:ascii="Wingdings" w:hAnsi="Wingding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D3197F"/>
    <w:multiLevelType w:val="hybridMultilevel"/>
    <w:tmpl w:val="C7C46796"/>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340" w:hanging="360"/>
      </w:pPr>
      <w:rPr>
        <w:rFonts w:ascii="Wingdings" w:hAnsi="Wingdings" w:hint="default"/>
      </w:rPr>
    </w:lvl>
    <w:lvl w:ilvl="3" w:tplc="04090005">
      <w:start w:val="1"/>
      <w:numFmt w:val="bullet"/>
      <w:lvlText w:val=""/>
      <w:lvlJc w:val="left"/>
      <w:pPr>
        <w:ind w:left="2880" w:hanging="360"/>
      </w:pPr>
      <w:rPr>
        <w:rFonts w:ascii="Wingdings" w:hAnsi="Wingdings" w:hint="default"/>
      </w:rPr>
    </w:lvl>
    <w:lvl w:ilvl="4" w:tplc="04090005">
      <w:start w:val="1"/>
      <w:numFmt w:val="bullet"/>
      <w:lvlText w:val=""/>
      <w:lvlJc w:val="left"/>
      <w:pPr>
        <w:ind w:left="3600" w:hanging="360"/>
      </w:pPr>
      <w:rPr>
        <w:rFonts w:ascii="Wingdings" w:hAnsi="Wingding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DD25CB"/>
    <w:multiLevelType w:val="hybridMultilevel"/>
    <w:tmpl w:val="01D0E12C"/>
    <w:lvl w:ilvl="0" w:tplc="04090005">
      <w:start w:val="1"/>
      <w:numFmt w:val="bullet"/>
      <w:lvlText w:val=""/>
      <w:lvlJc w:val="left"/>
      <w:pPr>
        <w:ind w:left="144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DB4DAC"/>
    <w:multiLevelType w:val="hybridMultilevel"/>
    <w:tmpl w:val="1CD6997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9E740F4"/>
    <w:multiLevelType w:val="hybridMultilevel"/>
    <w:tmpl w:val="3836D928"/>
    <w:lvl w:ilvl="0" w:tplc="D68EB1CA">
      <w:start w:val="1"/>
      <w:numFmt w:val="bullet"/>
      <w:lvlText w:val=""/>
      <w:lvlJc w:val="left"/>
      <w:pPr>
        <w:tabs>
          <w:tab w:val="num" w:pos="720"/>
        </w:tabs>
        <w:ind w:left="720" w:hanging="360"/>
      </w:pPr>
      <w:rPr>
        <w:rFonts w:ascii="Symbol" w:hAnsi="Symbol" w:hint="default"/>
        <w:sz w:val="20"/>
      </w:rPr>
    </w:lvl>
    <w:lvl w:ilvl="1" w:tplc="2F2E621C" w:tentative="1">
      <w:start w:val="1"/>
      <w:numFmt w:val="bullet"/>
      <w:lvlText w:val=""/>
      <w:lvlJc w:val="left"/>
      <w:pPr>
        <w:tabs>
          <w:tab w:val="num" w:pos="1440"/>
        </w:tabs>
        <w:ind w:left="1440" w:hanging="360"/>
      </w:pPr>
      <w:rPr>
        <w:rFonts w:ascii="Symbol" w:hAnsi="Symbol" w:hint="default"/>
        <w:sz w:val="20"/>
      </w:rPr>
    </w:lvl>
    <w:lvl w:ilvl="2" w:tplc="4D4CB81A" w:tentative="1">
      <w:start w:val="1"/>
      <w:numFmt w:val="bullet"/>
      <w:lvlText w:val=""/>
      <w:lvlJc w:val="left"/>
      <w:pPr>
        <w:tabs>
          <w:tab w:val="num" w:pos="2160"/>
        </w:tabs>
        <w:ind w:left="2160" w:hanging="360"/>
      </w:pPr>
      <w:rPr>
        <w:rFonts w:ascii="Symbol" w:hAnsi="Symbol" w:hint="default"/>
        <w:sz w:val="20"/>
      </w:rPr>
    </w:lvl>
    <w:lvl w:ilvl="3" w:tplc="6996F990" w:tentative="1">
      <w:start w:val="1"/>
      <w:numFmt w:val="bullet"/>
      <w:lvlText w:val=""/>
      <w:lvlJc w:val="left"/>
      <w:pPr>
        <w:tabs>
          <w:tab w:val="num" w:pos="2880"/>
        </w:tabs>
        <w:ind w:left="2880" w:hanging="360"/>
      </w:pPr>
      <w:rPr>
        <w:rFonts w:ascii="Symbol" w:hAnsi="Symbol" w:hint="default"/>
        <w:sz w:val="20"/>
      </w:rPr>
    </w:lvl>
    <w:lvl w:ilvl="4" w:tplc="8B6414DE" w:tentative="1">
      <w:start w:val="1"/>
      <w:numFmt w:val="bullet"/>
      <w:lvlText w:val=""/>
      <w:lvlJc w:val="left"/>
      <w:pPr>
        <w:tabs>
          <w:tab w:val="num" w:pos="3600"/>
        </w:tabs>
        <w:ind w:left="3600" w:hanging="360"/>
      </w:pPr>
      <w:rPr>
        <w:rFonts w:ascii="Symbol" w:hAnsi="Symbol" w:hint="default"/>
        <w:sz w:val="20"/>
      </w:rPr>
    </w:lvl>
    <w:lvl w:ilvl="5" w:tplc="10F86D2C" w:tentative="1">
      <w:start w:val="1"/>
      <w:numFmt w:val="bullet"/>
      <w:lvlText w:val=""/>
      <w:lvlJc w:val="left"/>
      <w:pPr>
        <w:tabs>
          <w:tab w:val="num" w:pos="4320"/>
        </w:tabs>
        <w:ind w:left="4320" w:hanging="360"/>
      </w:pPr>
      <w:rPr>
        <w:rFonts w:ascii="Symbol" w:hAnsi="Symbol" w:hint="default"/>
        <w:sz w:val="20"/>
      </w:rPr>
    </w:lvl>
    <w:lvl w:ilvl="6" w:tplc="B324DC5C" w:tentative="1">
      <w:start w:val="1"/>
      <w:numFmt w:val="bullet"/>
      <w:lvlText w:val=""/>
      <w:lvlJc w:val="left"/>
      <w:pPr>
        <w:tabs>
          <w:tab w:val="num" w:pos="5040"/>
        </w:tabs>
        <w:ind w:left="5040" w:hanging="360"/>
      </w:pPr>
      <w:rPr>
        <w:rFonts w:ascii="Symbol" w:hAnsi="Symbol" w:hint="default"/>
        <w:sz w:val="20"/>
      </w:rPr>
    </w:lvl>
    <w:lvl w:ilvl="7" w:tplc="6762B774" w:tentative="1">
      <w:start w:val="1"/>
      <w:numFmt w:val="bullet"/>
      <w:lvlText w:val=""/>
      <w:lvlJc w:val="left"/>
      <w:pPr>
        <w:tabs>
          <w:tab w:val="num" w:pos="5760"/>
        </w:tabs>
        <w:ind w:left="5760" w:hanging="360"/>
      </w:pPr>
      <w:rPr>
        <w:rFonts w:ascii="Symbol" w:hAnsi="Symbol" w:hint="default"/>
        <w:sz w:val="20"/>
      </w:rPr>
    </w:lvl>
    <w:lvl w:ilvl="8" w:tplc="5FBE86A0"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AA36755"/>
    <w:multiLevelType w:val="hybridMultilevel"/>
    <w:tmpl w:val="235A7AA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700" w:hanging="360"/>
      </w:pPr>
      <w:rPr>
        <w:rFonts w:ascii="Wingdings" w:hAnsi="Wingding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E023E80"/>
    <w:multiLevelType w:val="hybridMultilevel"/>
    <w:tmpl w:val="D4542720"/>
    <w:lvl w:ilvl="0" w:tplc="B3DA3CAE">
      <w:start w:val="1"/>
      <w:numFmt w:val="upperRoman"/>
      <w:lvlText w:val="%1."/>
      <w:lvlJc w:val="left"/>
      <w:pPr>
        <w:ind w:left="1080" w:hanging="720"/>
      </w:pPr>
      <w:rPr>
        <w:rFonts w:hint="default"/>
      </w:rPr>
    </w:lvl>
    <w:lvl w:ilvl="1" w:tplc="04090005">
      <w:start w:val="1"/>
      <w:numFmt w:val="bullet"/>
      <w:lvlText w:val=""/>
      <w:lvlJc w:val="left"/>
      <w:pPr>
        <w:ind w:left="1440" w:hanging="360"/>
      </w:pPr>
      <w:rPr>
        <w:rFonts w:ascii="Wingdings" w:hAnsi="Wingdings" w:hint="default"/>
      </w:rPr>
    </w:lvl>
    <w:lvl w:ilvl="2" w:tplc="04090003">
      <w:start w:val="1"/>
      <w:numFmt w:val="bullet"/>
      <w:lvlText w:val="o"/>
      <w:lvlJc w:val="left"/>
      <w:pPr>
        <w:ind w:left="2160" w:hanging="180"/>
      </w:pPr>
      <w:rPr>
        <w:rFonts w:ascii="Courier New" w:hAnsi="Courier New" w:cs="Courier New" w:hint="default"/>
      </w:rPr>
    </w:lvl>
    <w:lvl w:ilvl="3" w:tplc="04090003">
      <w:start w:val="1"/>
      <w:numFmt w:val="bullet"/>
      <w:lvlText w:val="o"/>
      <w:lvlJc w:val="left"/>
      <w:pPr>
        <w:ind w:left="2880" w:hanging="360"/>
      </w:pPr>
      <w:rPr>
        <w:rFonts w:ascii="Courier New" w:hAnsi="Courier New" w:cs="Courier New"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DF701A"/>
    <w:multiLevelType w:val="hybridMultilevel"/>
    <w:tmpl w:val="26666D8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42B0208"/>
    <w:multiLevelType w:val="hybridMultilevel"/>
    <w:tmpl w:val="C230522E"/>
    <w:lvl w:ilvl="0" w:tplc="7C566D4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CB2E72"/>
    <w:multiLevelType w:val="hybridMultilevel"/>
    <w:tmpl w:val="BF8A89EC"/>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5">
      <w:start w:val="1"/>
      <w:numFmt w:val="bullet"/>
      <w:lvlText w:val=""/>
      <w:lvlJc w:val="left"/>
      <w:pPr>
        <w:ind w:left="2880" w:hanging="360"/>
      </w:pPr>
      <w:rPr>
        <w:rFonts w:ascii="Wingdings" w:hAnsi="Wingdings" w:hint="default"/>
      </w:rPr>
    </w:lvl>
    <w:lvl w:ilvl="4" w:tplc="04090005">
      <w:start w:val="1"/>
      <w:numFmt w:val="bullet"/>
      <w:lvlText w:val=""/>
      <w:lvlJc w:val="left"/>
      <w:pPr>
        <w:ind w:left="3600" w:hanging="360"/>
      </w:pPr>
      <w:rPr>
        <w:rFonts w:ascii="Wingdings" w:hAnsi="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035742"/>
    <w:multiLevelType w:val="hybridMultilevel"/>
    <w:tmpl w:val="9C18EEF8"/>
    <w:lvl w:ilvl="0" w:tplc="63682162">
      <w:start w:val="1"/>
      <w:numFmt w:val="bullet"/>
      <w:pStyle w:val="Bullet1"/>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1">
      <w:start w:val="1"/>
      <w:numFmt w:val="bullet"/>
      <w:pStyle w:val="Bullet3"/>
      <w:lvlText w:val=""/>
      <w:lvlJc w:val="left"/>
      <w:pPr>
        <w:ind w:left="2160" w:hanging="360"/>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2E48CD"/>
    <w:multiLevelType w:val="hybridMultilevel"/>
    <w:tmpl w:val="3FC027FC"/>
    <w:lvl w:ilvl="0" w:tplc="B3DA3CAE">
      <w:start w:val="1"/>
      <w:numFmt w:val="upperRoman"/>
      <w:lvlText w:val="%1."/>
      <w:lvlJc w:val="left"/>
      <w:pPr>
        <w:ind w:left="1080" w:hanging="720"/>
      </w:pPr>
      <w:rPr>
        <w:rFonts w:hint="default"/>
      </w:rPr>
    </w:lvl>
    <w:lvl w:ilvl="1" w:tplc="04090005">
      <w:start w:val="1"/>
      <w:numFmt w:val="bullet"/>
      <w:lvlText w:val=""/>
      <w:lvlJc w:val="left"/>
      <w:pPr>
        <w:ind w:left="1440" w:hanging="360"/>
      </w:pPr>
      <w:rPr>
        <w:rFonts w:ascii="Wingdings" w:hAnsi="Wingdings" w:hint="default"/>
      </w:rPr>
    </w:lvl>
    <w:lvl w:ilvl="2" w:tplc="17EAD41E">
      <w:start w:val="1"/>
      <w:numFmt w:val="bullet"/>
      <w:lvlText w:val="­"/>
      <w:lvlJc w:val="left"/>
      <w:pPr>
        <w:ind w:left="2160" w:hanging="180"/>
      </w:pPr>
      <w:rPr>
        <w:rFonts w:ascii="Courier New" w:hAnsi="Courier New" w:hint="default"/>
      </w:rPr>
    </w:lvl>
    <w:lvl w:ilvl="3" w:tplc="04090003">
      <w:start w:val="1"/>
      <w:numFmt w:val="bullet"/>
      <w:lvlText w:val="o"/>
      <w:lvlJc w:val="left"/>
      <w:pPr>
        <w:ind w:left="2880" w:hanging="360"/>
      </w:pPr>
      <w:rPr>
        <w:rFonts w:ascii="Courier New" w:hAnsi="Courier New" w:cs="Courier New"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C93E00"/>
    <w:multiLevelType w:val="hybridMultilevel"/>
    <w:tmpl w:val="B1D8250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EE06A10"/>
    <w:multiLevelType w:val="hybridMultilevel"/>
    <w:tmpl w:val="7560538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503467"/>
    <w:multiLevelType w:val="hybridMultilevel"/>
    <w:tmpl w:val="7B7CC894"/>
    <w:lvl w:ilvl="0" w:tplc="04090005">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6BD1539"/>
    <w:multiLevelType w:val="hybridMultilevel"/>
    <w:tmpl w:val="9BE63CBA"/>
    <w:lvl w:ilvl="0" w:tplc="FE303656">
      <w:start w:val="1"/>
      <w:numFmt w:val="bullet"/>
      <w:lvlText w:val=""/>
      <w:lvlJc w:val="left"/>
      <w:pPr>
        <w:tabs>
          <w:tab w:val="num" w:pos="720"/>
        </w:tabs>
        <w:ind w:left="720" w:hanging="360"/>
      </w:pPr>
      <w:rPr>
        <w:rFonts w:ascii="Wingdings" w:hAnsi="Wingdings" w:hint="default"/>
        <w:sz w:val="20"/>
      </w:rPr>
    </w:lvl>
    <w:lvl w:ilvl="1" w:tplc="ED046D18" w:tentative="1">
      <w:start w:val="1"/>
      <w:numFmt w:val="bullet"/>
      <w:lvlText w:val=""/>
      <w:lvlJc w:val="left"/>
      <w:pPr>
        <w:tabs>
          <w:tab w:val="num" w:pos="1440"/>
        </w:tabs>
        <w:ind w:left="1440" w:hanging="360"/>
      </w:pPr>
      <w:rPr>
        <w:rFonts w:ascii="Wingdings" w:hAnsi="Wingdings" w:hint="default"/>
        <w:sz w:val="20"/>
      </w:rPr>
    </w:lvl>
    <w:lvl w:ilvl="2" w:tplc="B7DE3CE0" w:tentative="1">
      <w:start w:val="1"/>
      <w:numFmt w:val="bullet"/>
      <w:lvlText w:val=""/>
      <w:lvlJc w:val="left"/>
      <w:pPr>
        <w:tabs>
          <w:tab w:val="num" w:pos="2160"/>
        </w:tabs>
        <w:ind w:left="2160" w:hanging="360"/>
      </w:pPr>
      <w:rPr>
        <w:rFonts w:ascii="Wingdings" w:hAnsi="Wingdings" w:hint="default"/>
        <w:sz w:val="20"/>
      </w:rPr>
    </w:lvl>
    <w:lvl w:ilvl="3" w:tplc="DD7C8FC8" w:tentative="1">
      <w:start w:val="1"/>
      <w:numFmt w:val="bullet"/>
      <w:lvlText w:val=""/>
      <w:lvlJc w:val="left"/>
      <w:pPr>
        <w:tabs>
          <w:tab w:val="num" w:pos="2880"/>
        </w:tabs>
        <w:ind w:left="2880" w:hanging="360"/>
      </w:pPr>
      <w:rPr>
        <w:rFonts w:ascii="Wingdings" w:hAnsi="Wingdings" w:hint="default"/>
        <w:sz w:val="20"/>
      </w:rPr>
    </w:lvl>
    <w:lvl w:ilvl="4" w:tplc="599C070C" w:tentative="1">
      <w:start w:val="1"/>
      <w:numFmt w:val="bullet"/>
      <w:lvlText w:val=""/>
      <w:lvlJc w:val="left"/>
      <w:pPr>
        <w:tabs>
          <w:tab w:val="num" w:pos="3600"/>
        </w:tabs>
        <w:ind w:left="3600" w:hanging="360"/>
      </w:pPr>
      <w:rPr>
        <w:rFonts w:ascii="Wingdings" w:hAnsi="Wingdings" w:hint="default"/>
        <w:sz w:val="20"/>
      </w:rPr>
    </w:lvl>
    <w:lvl w:ilvl="5" w:tplc="CF56B08C" w:tentative="1">
      <w:start w:val="1"/>
      <w:numFmt w:val="bullet"/>
      <w:lvlText w:val=""/>
      <w:lvlJc w:val="left"/>
      <w:pPr>
        <w:tabs>
          <w:tab w:val="num" w:pos="4320"/>
        </w:tabs>
        <w:ind w:left="4320" w:hanging="360"/>
      </w:pPr>
      <w:rPr>
        <w:rFonts w:ascii="Wingdings" w:hAnsi="Wingdings" w:hint="default"/>
        <w:sz w:val="20"/>
      </w:rPr>
    </w:lvl>
    <w:lvl w:ilvl="6" w:tplc="95460E7C" w:tentative="1">
      <w:start w:val="1"/>
      <w:numFmt w:val="bullet"/>
      <w:lvlText w:val=""/>
      <w:lvlJc w:val="left"/>
      <w:pPr>
        <w:tabs>
          <w:tab w:val="num" w:pos="5040"/>
        </w:tabs>
        <w:ind w:left="5040" w:hanging="360"/>
      </w:pPr>
      <w:rPr>
        <w:rFonts w:ascii="Wingdings" w:hAnsi="Wingdings" w:hint="default"/>
        <w:sz w:val="20"/>
      </w:rPr>
    </w:lvl>
    <w:lvl w:ilvl="7" w:tplc="EFCA994C" w:tentative="1">
      <w:start w:val="1"/>
      <w:numFmt w:val="bullet"/>
      <w:lvlText w:val=""/>
      <w:lvlJc w:val="left"/>
      <w:pPr>
        <w:tabs>
          <w:tab w:val="num" w:pos="5760"/>
        </w:tabs>
        <w:ind w:left="5760" w:hanging="360"/>
      </w:pPr>
      <w:rPr>
        <w:rFonts w:ascii="Wingdings" w:hAnsi="Wingdings" w:hint="default"/>
        <w:sz w:val="20"/>
      </w:rPr>
    </w:lvl>
    <w:lvl w:ilvl="8" w:tplc="61B27C92"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2150A9"/>
    <w:multiLevelType w:val="hybridMultilevel"/>
    <w:tmpl w:val="306279D8"/>
    <w:lvl w:ilvl="0" w:tplc="1BBA279A">
      <w:start w:val="1"/>
      <w:numFmt w:val="decimal"/>
      <w:lvlText w:val="%1."/>
      <w:lvlJc w:val="left"/>
      <w:pPr>
        <w:tabs>
          <w:tab w:val="num" w:pos="720"/>
        </w:tabs>
        <w:ind w:left="720" w:hanging="360"/>
      </w:pPr>
    </w:lvl>
    <w:lvl w:ilvl="1" w:tplc="920A27F8" w:tentative="1">
      <w:start w:val="1"/>
      <w:numFmt w:val="decimal"/>
      <w:lvlText w:val="%2."/>
      <w:lvlJc w:val="left"/>
      <w:pPr>
        <w:tabs>
          <w:tab w:val="num" w:pos="1440"/>
        </w:tabs>
        <w:ind w:left="1440" w:hanging="360"/>
      </w:pPr>
    </w:lvl>
    <w:lvl w:ilvl="2" w:tplc="C2C45310" w:tentative="1">
      <w:start w:val="1"/>
      <w:numFmt w:val="decimal"/>
      <w:lvlText w:val="%3."/>
      <w:lvlJc w:val="left"/>
      <w:pPr>
        <w:tabs>
          <w:tab w:val="num" w:pos="2160"/>
        </w:tabs>
        <w:ind w:left="2160" w:hanging="360"/>
      </w:pPr>
    </w:lvl>
    <w:lvl w:ilvl="3" w:tplc="E61C7D92" w:tentative="1">
      <w:start w:val="1"/>
      <w:numFmt w:val="decimal"/>
      <w:lvlText w:val="%4."/>
      <w:lvlJc w:val="left"/>
      <w:pPr>
        <w:tabs>
          <w:tab w:val="num" w:pos="2880"/>
        </w:tabs>
        <w:ind w:left="2880" w:hanging="360"/>
      </w:pPr>
    </w:lvl>
    <w:lvl w:ilvl="4" w:tplc="D3668276" w:tentative="1">
      <w:start w:val="1"/>
      <w:numFmt w:val="decimal"/>
      <w:lvlText w:val="%5."/>
      <w:lvlJc w:val="left"/>
      <w:pPr>
        <w:tabs>
          <w:tab w:val="num" w:pos="3600"/>
        </w:tabs>
        <w:ind w:left="3600" w:hanging="360"/>
      </w:pPr>
    </w:lvl>
    <w:lvl w:ilvl="5" w:tplc="86DC29F8" w:tentative="1">
      <w:start w:val="1"/>
      <w:numFmt w:val="decimal"/>
      <w:lvlText w:val="%6."/>
      <w:lvlJc w:val="left"/>
      <w:pPr>
        <w:tabs>
          <w:tab w:val="num" w:pos="4320"/>
        </w:tabs>
        <w:ind w:left="4320" w:hanging="360"/>
      </w:pPr>
    </w:lvl>
    <w:lvl w:ilvl="6" w:tplc="9790D5B6" w:tentative="1">
      <w:start w:val="1"/>
      <w:numFmt w:val="decimal"/>
      <w:lvlText w:val="%7."/>
      <w:lvlJc w:val="left"/>
      <w:pPr>
        <w:tabs>
          <w:tab w:val="num" w:pos="5040"/>
        </w:tabs>
        <w:ind w:left="5040" w:hanging="360"/>
      </w:pPr>
    </w:lvl>
    <w:lvl w:ilvl="7" w:tplc="588EA480" w:tentative="1">
      <w:start w:val="1"/>
      <w:numFmt w:val="decimal"/>
      <w:lvlText w:val="%8."/>
      <w:lvlJc w:val="left"/>
      <w:pPr>
        <w:tabs>
          <w:tab w:val="num" w:pos="5760"/>
        </w:tabs>
        <w:ind w:left="5760" w:hanging="360"/>
      </w:pPr>
    </w:lvl>
    <w:lvl w:ilvl="8" w:tplc="5A2E06A4" w:tentative="1">
      <w:start w:val="1"/>
      <w:numFmt w:val="decimal"/>
      <w:lvlText w:val="%9."/>
      <w:lvlJc w:val="left"/>
      <w:pPr>
        <w:tabs>
          <w:tab w:val="num" w:pos="6480"/>
        </w:tabs>
        <w:ind w:left="6480" w:hanging="360"/>
      </w:pPr>
    </w:lvl>
  </w:abstractNum>
  <w:abstractNum w:abstractNumId="21" w15:restartNumberingAfterBreak="0">
    <w:nsid w:val="55BB35F0"/>
    <w:multiLevelType w:val="hybridMultilevel"/>
    <w:tmpl w:val="CC48A466"/>
    <w:lvl w:ilvl="0" w:tplc="04090005">
      <w:start w:val="1"/>
      <w:numFmt w:val="bullet"/>
      <w:lvlText w:val=""/>
      <w:lvlJc w:val="left"/>
      <w:pPr>
        <w:ind w:left="720" w:hanging="360"/>
      </w:pPr>
      <w:rPr>
        <w:rFonts w:ascii="Wingdings" w:hAnsi="Wingdings" w:hint="default"/>
      </w:rPr>
    </w:lvl>
    <w:lvl w:ilvl="1" w:tplc="5EBE316A">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6746042"/>
    <w:multiLevelType w:val="hybridMultilevel"/>
    <w:tmpl w:val="5A64187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360" w:hanging="360"/>
      </w:pPr>
      <w:rPr>
        <w:rFonts w:ascii="Wingdings" w:hAnsi="Wingdings" w:hint="default"/>
      </w:rPr>
    </w:lvl>
    <w:lvl w:ilvl="3" w:tplc="04090001">
      <w:start w:val="1"/>
      <w:numFmt w:val="bullet"/>
      <w:lvlText w:val=""/>
      <w:lvlJc w:val="left"/>
      <w:pPr>
        <w:ind w:left="360" w:hanging="360"/>
      </w:pPr>
      <w:rPr>
        <w:rFonts w:ascii="Symbol" w:hAnsi="Symbol" w:hint="default"/>
      </w:rPr>
    </w:lvl>
    <w:lvl w:ilvl="4" w:tplc="04090003">
      <w:start w:val="1"/>
      <w:numFmt w:val="bullet"/>
      <w:lvlText w:val="o"/>
      <w:lvlJc w:val="left"/>
      <w:pPr>
        <w:ind w:left="1080" w:hanging="360"/>
      </w:pPr>
      <w:rPr>
        <w:rFonts w:ascii="Courier New" w:hAnsi="Courier New" w:cs="Courier New" w:hint="default"/>
      </w:rPr>
    </w:lvl>
    <w:lvl w:ilvl="5" w:tplc="04090005">
      <w:start w:val="1"/>
      <w:numFmt w:val="bullet"/>
      <w:lvlText w:val=""/>
      <w:lvlJc w:val="left"/>
      <w:pPr>
        <w:ind w:left="1800" w:hanging="360"/>
      </w:pPr>
      <w:rPr>
        <w:rFonts w:ascii="Wingdings" w:hAnsi="Wingdings" w:hint="default"/>
      </w:rPr>
    </w:lvl>
    <w:lvl w:ilvl="6" w:tplc="04090001">
      <w:start w:val="1"/>
      <w:numFmt w:val="bullet"/>
      <w:lvlText w:val=""/>
      <w:lvlJc w:val="left"/>
      <w:pPr>
        <w:ind w:left="2520" w:hanging="360"/>
      </w:pPr>
      <w:rPr>
        <w:rFonts w:ascii="Symbol" w:hAnsi="Symbol" w:hint="default"/>
      </w:rPr>
    </w:lvl>
    <w:lvl w:ilvl="7" w:tplc="04090003" w:tentative="1">
      <w:start w:val="1"/>
      <w:numFmt w:val="bullet"/>
      <w:lvlText w:val="o"/>
      <w:lvlJc w:val="left"/>
      <w:pPr>
        <w:ind w:left="3240" w:hanging="360"/>
      </w:pPr>
      <w:rPr>
        <w:rFonts w:ascii="Courier New" w:hAnsi="Courier New" w:cs="Courier New" w:hint="default"/>
      </w:rPr>
    </w:lvl>
    <w:lvl w:ilvl="8" w:tplc="04090005" w:tentative="1">
      <w:start w:val="1"/>
      <w:numFmt w:val="bullet"/>
      <w:lvlText w:val=""/>
      <w:lvlJc w:val="left"/>
      <w:pPr>
        <w:ind w:left="3960" w:hanging="360"/>
      </w:pPr>
      <w:rPr>
        <w:rFonts w:ascii="Wingdings" w:hAnsi="Wingdings" w:hint="default"/>
      </w:rPr>
    </w:lvl>
  </w:abstractNum>
  <w:abstractNum w:abstractNumId="23" w15:restartNumberingAfterBreak="0">
    <w:nsid w:val="5BA75B1B"/>
    <w:multiLevelType w:val="hybridMultilevel"/>
    <w:tmpl w:val="E2C2D850"/>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05F56F5"/>
    <w:multiLevelType w:val="hybridMultilevel"/>
    <w:tmpl w:val="466276D2"/>
    <w:lvl w:ilvl="0" w:tplc="04090005">
      <w:start w:val="1"/>
      <w:numFmt w:val="bullet"/>
      <w:lvlText w:val=""/>
      <w:lvlJc w:val="left"/>
      <w:pPr>
        <w:ind w:left="288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340" w:hanging="360"/>
      </w:pPr>
      <w:rPr>
        <w:rFonts w:ascii="Wingdings" w:hAnsi="Wingdings" w:hint="default"/>
      </w:rPr>
    </w:lvl>
    <w:lvl w:ilvl="3" w:tplc="04090005">
      <w:start w:val="1"/>
      <w:numFmt w:val="bullet"/>
      <w:lvlText w:val=""/>
      <w:lvlJc w:val="left"/>
      <w:pPr>
        <w:ind w:left="2880" w:hanging="360"/>
      </w:pPr>
      <w:rPr>
        <w:rFonts w:ascii="Wingdings" w:hAnsi="Wingdings" w:hint="default"/>
      </w:rPr>
    </w:lvl>
    <w:lvl w:ilvl="4" w:tplc="04090005">
      <w:start w:val="1"/>
      <w:numFmt w:val="bullet"/>
      <w:lvlText w:val=""/>
      <w:lvlJc w:val="left"/>
      <w:pPr>
        <w:ind w:left="3600" w:hanging="360"/>
      </w:pPr>
      <w:rPr>
        <w:rFonts w:ascii="Wingdings" w:hAnsi="Wingding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847F00"/>
    <w:multiLevelType w:val="hybridMultilevel"/>
    <w:tmpl w:val="F0C66EFA"/>
    <w:lvl w:ilvl="0" w:tplc="B3DA3CAE">
      <w:start w:val="1"/>
      <w:numFmt w:val="upperRoman"/>
      <w:lvlText w:val="%1."/>
      <w:lvlJc w:val="left"/>
      <w:pPr>
        <w:ind w:left="1080" w:hanging="720"/>
      </w:pPr>
      <w:rPr>
        <w:rFonts w:hint="default"/>
      </w:rPr>
    </w:lvl>
    <w:lvl w:ilvl="1" w:tplc="17EAD41E">
      <w:start w:val="1"/>
      <w:numFmt w:val="bullet"/>
      <w:lvlText w:val="­"/>
      <w:lvlJc w:val="left"/>
      <w:pPr>
        <w:ind w:left="1440" w:hanging="360"/>
      </w:pPr>
      <w:rPr>
        <w:rFonts w:ascii="Courier New" w:hAnsi="Courier New" w:hint="default"/>
      </w:rPr>
    </w:lvl>
    <w:lvl w:ilvl="2" w:tplc="17EAD41E">
      <w:start w:val="1"/>
      <w:numFmt w:val="bullet"/>
      <w:lvlText w:val="­"/>
      <w:lvlJc w:val="left"/>
      <w:pPr>
        <w:ind w:left="2160" w:hanging="180"/>
      </w:pPr>
      <w:rPr>
        <w:rFonts w:ascii="Courier New" w:hAnsi="Courier New" w:hint="default"/>
      </w:rPr>
    </w:lvl>
    <w:lvl w:ilvl="3" w:tplc="04090003">
      <w:start w:val="1"/>
      <w:numFmt w:val="bullet"/>
      <w:lvlText w:val="o"/>
      <w:lvlJc w:val="left"/>
      <w:pPr>
        <w:ind w:left="2880" w:hanging="360"/>
      </w:pPr>
      <w:rPr>
        <w:rFonts w:ascii="Courier New" w:hAnsi="Courier New" w:cs="Courier New"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AFD2DBA"/>
    <w:multiLevelType w:val="hybridMultilevel"/>
    <w:tmpl w:val="E83265B4"/>
    <w:lvl w:ilvl="0" w:tplc="B3DA3CAE">
      <w:start w:val="1"/>
      <w:numFmt w:val="upperRoman"/>
      <w:lvlText w:val="%1."/>
      <w:lvlJc w:val="left"/>
      <w:pPr>
        <w:ind w:left="1080" w:hanging="720"/>
      </w:pPr>
      <w:rPr>
        <w:rFonts w:hint="default"/>
      </w:rPr>
    </w:lvl>
    <w:lvl w:ilvl="1" w:tplc="17EAD41E">
      <w:start w:val="1"/>
      <w:numFmt w:val="bullet"/>
      <w:lvlText w:val="­"/>
      <w:lvlJc w:val="left"/>
      <w:pPr>
        <w:ind w:left="1440" w:hanging="360"/>
      </w:pPr>
      <w:rPr>
        <w:rFonts w:ascii="Courier New" w:hAnsi="Courier New" w:hint="default"/>
      </w:rPr>
    </w:lvl>
    <w:lvl w:ilvl="2" w:tplc="04090003">
      <w:start w:val="1"/>
      <w:numFmt w:val="bullet"/>
      <w:lvlText w:val="o"/>
      <w:lvlJc w:val="left"/>
      <w:pPr>
        <w:ind w:left="2160" w:hanging="180"/>
      </w:pPr>
      <w:rPr>
        <w:rFonts w:ascii="Courier New" w:hAnsi="Courier New" w:cs="Courier New" w:hint="default"/>
      </w:rPr>
    </w:lvl>
    <w:lvl w:ilvl="3" w:tplc="04090003">
      <w:start w:val="1"/>
      <w:numFmt w:val="bullet"/>
      <w:lvlText w:val="o"/>
      <w:lvlJc w:val="left"/>
      <w:pPr>
        <w:ind w:left="2880" w:hanging="360"/>
      </w:pPr>
      <w:rPr>
        <w:rFonts w:ascii="Courier New" w:hAnsi="Courier New" w:cs="Courier New"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5B03E7A"/>
    <w:multiLevelType w:val="hybridMultilevel"/>
    <w:tmpl w:val="18C21E9C"/>
    <w:lvl w:ilvl="0" w:tplc="6EC61C1A">
      <w:start w:val="1"/>
      <w:numFmt w:val="decimal"/>
      <w:lvlText w:val="%1."/>
      <w:lvlJc w:val="left"/>
      <w:pPr>
        <w:ind w:left="1080" w:hanging="360"/>
      </w:pPr>
      <w:rPr>
        <w:rFonts w:hint="default"/>
      </w:rPr>
    </w:lvl>
    <w:lvl w:ilvl="1" w:tplc="04090005">
      <w:start w:val="1"/>
      <w:numFmt w:val="bullet"/>
      <w:lvlText w:val=""/>
      <w:lvlJc w:val="left"/>
      <w:pPr>
        <w:ind w:left="1440" w:hanging="360"/>
      </w:pPr>
      <w:rPr>
        <w:rFonts w:ascii="Wingdings" w:hAnsi="Wingding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7511D81"/>
    <w:multiLevelType w:val="hybridMultilevel"/>
    <w:tmpl w:val="1768301A"/>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5">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790F63"/>
    <w:multiLevelType w:val="hybridMultilevel"/>
    <w:tmpl w:val="2D047B4C"/>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3527AE"/>
    <w:multiLevelType w:val="hybridMultilevel"/>
    <w:tmpl w:val="368CE2B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30"/>
  </w:num>
  <w:num w:numId="4">
    <w:abstractNumId w:val="16"/>
  </w:num>
  <w:num w:numId="5">
    <w:abstractNumId w:val="0"/>
  </w:num>
  <w:num w:numId="6">
    <w:abstractNumId w:val="21"/>
  </w:num>
  <w:num w:numId="7">
    <w:abstractNumId w:val="2"/>
  </w:num>
  <w:num w:numId="8">
    <w:abstractNumId w:val="4"/>
  </w:num>
  <w:num w:numId="9">
    <w:abstractNumId w:val="12"/>
  </w:num>
  <w:num w:numId="10">
    <w:abstractNumId w:val="5"/>
  </w:num>
  <w:num w:numId="11">
    <w:abstractNumId w:val="24"/>
  </w:num>
  <w:num w:numId="12">
    <w:abstractNumId w:val="10"/>
  </w:num>
  <w:num w:numId="13">
    <w:abstractNumId w:val="29"/>
  </w:num>
  <w:num w:numId="14">
    <w:abstractNumId w:val="26"/>
  </w:num>
  <w:num w:numId="15">
    <w:abstractNumId w:val="15"/>
  </w:num>
  <w:num w:numId="16">
    <w:abstractNumId w:val="25"/>
  </w:num>
  <w:num w:numId="17">
    <w:abstractNumId w:val="1"/>
  </w:num>
  <w:num w:numId="18">
    <w:abstractNumId w:val="18"/>
  </w:num>
  <w:num w:numId="19">
    <w:abstractNumId w:val="13"/>
  </w:num>
  <w:num w:numId="20">
    <w:abstractNumId w:val="22"/>
  </w:num>
  <w:num w:numId="21">
    <w:abstractNumId w:val="17"/>
  </w:num>
  <w:num w:numId="22">
    <w:abstractNumId w:val="23"/>
  </w:num>
  <w:num w:numId="23">
    <w:abstractNumId w:val="28"/>
  </w:num>
  <w:num w:numId="24">
    <w:abstractNumId w:val="19"/>
  </w:num>
  <w:num w:numId="25">
    <w:abstractNumId w:val="20"/>
    <w:lvlOverride w:ilvl="0">
      <w:startOverride w:val="1"/>
    </w:lvlOverride>
  </w:num>
  <w:num w:numId="26">
    <w:abstractNumId w:val="8"/>
  </w:num>
  <w:num w:numId="27">
    <w:abstractNumId w:val="9"/>
  </w:num>
  <w:num w:numId="28">
    <w:abstractNumId w:val="11"/>
  </w:num>
  <w:num w:numId="29">
    <w:abstractNumId w:val="6"/>
  </w:num>
  <w:num w:numId="30">
    <w:abstractNumId w:val="3"/>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5"/>
  <w:proofState w:spelling="clean" w:grammar="clean"/>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5330"/>
    <w:rsid w:val="00002445"/>
    <w:rsid w:val="00003EFA"/>
    <w:rsid w:val="000059D1"/>
    <w:rsid w:val="000265B6"/>
    <w:rsid w:val="00026AAE"/>
    <w:rsid w:val="0003054C"/>
    <w:rsid w:val="00030620"/>
    <w:rsid w:val="00031F92"/>
    <w:rsid w:val="0003267D"/>
    <w:rsid w:val="00046B5A"/>
    <w:rsid w:val="000547BA"/>
    <w:rsid w:val="0005650D"/>
    <w:rsid w:val="00094A1C"/>
    <w:rsid w:val="000A0874"/>
    <w:rsid w:val="000A538B"/>
    <w:rsid w:val="000A7697"/>
    <w:rsid w:val="000B2C94"/>
    <w:rsid w:val="000C088E"/>
    <w:rsid w:val="000C10C7"/>
    <w:rsid w:val="000C60AE"/>
    <w:rsid w:val="000D0D3F"/>
    <w:rsid w:val="000D6EAA"/>
    <w:rsid w:val="000E74AC"/>
    <w:rsid w:val="00101809"/>
    <w:rsid w:val="00102A37"/>
    <w:rsid w:val="00103303"/>
    <w:rsid w:val="00105277"/>
    <w:rsid w:val="001101AC"/>
    <w:rsid w:val="001176DB"/>
    <w:rsid w:val="0012179C"/>
    <w:rsid w:val="00123872"/>
    <w:rsid w:val="00126C61"/>
    <w:rsid w:val="00131EE0"/>
    <w:rsid w:val="00137EF1"/>
    <w:rsid w:val="001455B1"/>
    <w:rsid w:val="00151E23"/>
    <w:rsid w:val="00164EA8"/>
    <w:rsid w:val="00170CC4"/>
    <w:rsid w:val="00171F2E"/>
    <w:rsid w:val="00172B96"/>
    <w:rsid w:val="00174F10"/>
    <w:rsid w:val="00176FC2"/>
    <w:rsid w:val="00180C62"/>
    <w:rsid w:val="00182878"/>
    <w:rsid w:val="00185229"/>
    <w:rsid w:val="00192D5D"/>
    <w:rsid w:val="001939B1"/>
    <w:rsid w:val="001944D1"/>
    <w:rsid w:val="00195B65"/>
    <w:rsid w:val="001A34D5"/>
    <w:rsid w:val="001A367B"/>
    <w:rsid w:val="001A557F"/>
    <w:rsid w:val="001A7102"/>
    <w:rsid w:val="001B6054"/>
    <w:rsid w:val="001C503B"/>
    <w:rsid w:val="001C664D"/>
    <w:rsid w:val="001D4E64"/>
    <w:rsid w:val="001D5A6A"/>
    <w:rsid w:val="001E1932"/>
    <w:rsid w:val="001E204D"/>
    <w:rsid w:val="00201379"/>
    <w:rsid w:val="00203722"/>
    <w:rsid w:val="00207903"/>
    <w:rsid w:val="00210C3F"/>
    <w:rsid w:val="00211D97"/>
    <w:rsid w:val="00216550"/>
    <w:rsid w:val="002170B8"/>
    <w:rsid w:val="00224F61"/>
    <w:rsid w:val="00234228"/>
    <w:rsid w:val="002377EA"/>
    <w:rsid w:val="002411A7"/>
    <w:rsid w:val="0024643D"/>
    <w:rsid w:val="00252D7E"/>
    <w:rsid w:val="002578FD"/>
    <w:rsid w:val="00264853"/>
    <w:rsid w:val="00271613"/>
    <w:rsid w:val="00284C9B"/>
    <w:rsid w:val="00287D2C"/>
    <w:rsid w:val="00292F66"/>
    <w:rsid w:val="00293FD8"/>
    <w:rsid w:val="002943EA"/>
    <w:rsid w:val="00297206"/>
    <w:rsid w:val="00297596"/>
    <w:rsid w:val="002A0E4B"/>
    <w:rsid w:val="002A5FE5"/>
    <w:rsid w:val="002A7F62"/>
    <w:rsid w:val="002C114C"/>
    <w:rsid w:val="002D32BC"/>
    <w:rsid w:val="002D559E"/>
    <w:rsid w:val="002D5A62"/>
    <w:rsid w:val="002E3948"/>
    <w:rsid w:val="002E43F9"/>
    <w:rsid w:val="002E588C"/>
    <w:rsid w:val="002F17E9"/>
    <w:rsid w:val="002F7F6C"/>
    <w:rsid w:val="00302325"/>
    <w:rsid w:val="00302D84"/>
    <w:rsid w:val="00307413"/>
    <w:rsid w:val="003075F0"/>
    <w:rsid w:val="00312C1C"/>
    <w:rsid w:val="003147B4"/>
    <w:rsid w:val="00321B34"/>
    <w:rsid w:val="00322A53"/>
    <w:rsid w:val="0032394D"/>
    <w:rsid w:val="00325979"/>
    <w:rsid w:val="00327A3A"/>
    <w:rsid w:val="003366B2"/>
    <w:rsid w:val="00337133"/>
    <w:rsid w:val="00351D40"/>
    <w:rsid w:val="003552C1"/>
    <w:rsid w:val="00361EB4"/>
    <w:rsid w:val="003700D7"/>
    <w:rsid w:val="00371EAE"/>
    <w:rsid w:val="00381F42"/>
    <w:rsid w:val="00383BB9"/>
    <w:rsid w:val="00387FD7"/>
    <w:rsid w:val="0039110F"/>
    <w:rsid w:val="00391DAE"/>
    <w:rsid w:val="00394AFB"/>
    <w:rsid w:val="003A3687"/>
    <w:rsid w:val="003A5F92"/>
    <w:rsid w:val="003A7E60"/>
    <w:rsid w:val="003B456B"/>
    <w:rsid w:val="003B5F47"/>
    <w:rsid w:val="003B6B1C"/>
    <w:rsid w:val="003C3F73"/>
    <w:rsid w:val="003C4011"/>
    <w:rsid w:val="003C458B"/>
    <w:rsid w:val="003C6A23"/>
    <w:rsid w:val="003C6E6E"/>
    <w:rsid w:val="003D1EF4"/>
    <w:rsid w:val="003D63A4"/>
    <w:rsid w:val="003E0B1F"/>
    <w:rsid w:val="003E52A6"/>
    <w:rsid w:val="003E7859"/>
    <w:rsid w:val="003F129C"/>
    <w:rsid w:val="003F167B"/>
    <w:rsid w:val="003F1AFB"/>
    <w:rsid w:val="004013EE"/>
    <w:rsid w:val="00402B55"/>
    <w:rsid w:val="0040399F"/>
    <w:rsid w:val="004039DF"/>
    <w:rsid w:val="00407C2E"/>
    <w:rsid w:val="00416D9C"/>
    <w:rsid w:val="00417918"/>
    <w:rsid w:val="0042126F"/>
    <w:rsid w:val="00422BE0"/>
    <w:rsid w:val="0043725C"/>
    <w:rsid w:val="004446B9"/>
    <w:rsid w:val="004471DB"/>
    <w:rsid w:val="0044769E"/>
    <w:rsid w:val="00447706"/>
    <w:rsid w:val="00454DA0"/>
    <w:rsid w:val="004576AA"/>
    <w:rsid w:val="004631DC"/>
    <w:rsid w:val="00473C99"/>
    <w:rsid w:val="004820BE"/>
    <w:rsid w:val="00483F7A"/>
    <w:rsid w:val="0049339D"/>
    <w:rsid w:val="00497702"/>
    <w:rsid w:val="004A5319"/>
    <w:rsid w:val="004B0B68"/>
    <w:rsid w:val="004B266A"/>
    <w:rsid w:val="004B7B41"/>
    <w:rsid w:val="004C1124"/>
    <w:rsid w:val="004C2269"/>
    <w:rsid w:val="004C59C8"/>
    <w:rsid w:val="004D0037"/>
    <w:rsid w:val="004D3EBF"/>
    <w:rsid w:val="004D4244"/>
    <w:rsid w:val="004D445E"/>
    <w:rsid w:val="004D7698"/>
    <w:rsid w:val="004E0666"/>
    <w:rsid w:val="004E292D"/>
    <w:rsid w:val="004E39FE"/>
    <w:rsid w:val="004E684E"/>
    <w:rsid w:val="004F04A5"/>
    <w:rsid w:val="004F58C3"/>
    <w:rsid w:val="004F6ADE"/>
    <w:rsid w:val="00501B35"/>
    <w:rsid w:val="00502FC4"/>
    <w:rsid w:val="005049C2"/>
    <w:rsid w:val="00510109"/>
    <w:rsid w:val="0051090E"/>
    <w:rsid w:val="00510FD5"/>
    <w:rsid w:val="0051566F"/>
    <w:rsid w:val="00520CFA"/>
    <w:rsid w:val="00521305"/>
    <w:rsid w:val="00522BF0"/>
    <w:rsid w:val="00524834"/>
    <w:rsid w:val="00527040"/>
    <w:rsid w:val="005359DF"/>
    <w:rsid w:val="00535FCB"/>
    <w:rsid w:val="0053774B"/>
    <w:rsid w:val="005377EF"/>
    <w:rsid w:val="005538DE"/>
    <w:rsid w:val="00554685"/>
    <w:rsid w:val="00567382"/>
    <w:rsid w:val="0057151D"/>
    <w:rsid w:val="005765EA"/>
    <w:rsid w:val="00580842"/>
    <w:rsid w:val="005A245A"/>
    <w:rsid w:val="005B18FE"/>
    <w:rsid w:val="005B488D"/>
    <w:rsid w:val="005B7A82"/>
    <w:rsid w:val="005D1E3E"/>
    <w:rsid w:val="005D528D"/>
    <w:rsid w:val="005E06F9"/>
    <w:rsid w:val="005E5118"/>
    <w:rsid w:val="005F4898"/>
    <w:rsid w:val="00600B82"/>
    <w:rsid w:val="00610C13"/>
    <w:rsid w:val="006116E8"/>
    <w:rsid w:val="006255C6"/>
    <w:rsid w:val="006302BC"/>
    <w:rsid w:val="0063111C"/>
    <w:rsid w:val="006330EB"/>
    <w:rsid w:val="006364BB"/>
    <w:rsid w:val="00641824"/>
    <w:rsid w:val="00645E60"/>
    <w:rsid w:val="00646E7A"/>
    <w:rsid w:val="00674890"/>
    <w:rsid w:val="0067537E"/>
    <w:rsid w:val="006755E7"/>
    <w:rsid w:val="00677206"/>
    <w:rsid w:val="006830E0"/>
    <w:rsid w:val="00686DA3"/>
    <w:rsid w:val="006A182F"/>
    <w:rsid w:val="006A270B"/>
    <w:rsid w:val="006A508B"/>
    <w:rsid w:val="006A7155"/>
    <w:rsid w:val="006A743A"/>
    <w:rsid w:val="006B51FF"/>
    <w:rsid w:val="006B61C3"/>
    <w:rsid w:val="006C6806"/>
    <w:rsid w:val="006D7321"/>
    <w:rsid w:val="006D7364"/>
    <w:rsid w:val="006E3711"/>
    <w:rsid w:val="006F4D08"/>
    <w:rsid w:val="007064BF"/>
    <w:rsid w:val="0070658D"/>
    <w:rsid w:val="007070EA"/>
    <w:rsid w:val="00710CD7"/>
    <w:rsid w:val="007111D2"/>
    <w:rsid w:val="0071583B"/>
    <w:rsid w:val="00717513"/>
    <w:rsid w:val="00720BA0"/>
    <w:rsid w:val="0072738B"/>
    <w:rsid w:val="007305DC"/>
    <w:rsid w:val="00735D72"/>
    <w:rsid w:val="00740664"/>
    <w:rsid w:val="007504C2"/>
    <w:rsid w:val="007510C7"/>
    <w:rsid w:val="0076275E"/>
    <w:rsid w:val="00762C64"/>
    <w:rsid w:val="00766144"/>
    <w:rsid w:val="007663A8"/>
    <w:rsid w:val="00771289"/>
    <w:rsid w:val="00772F3C"/>
    <w:rsid w:val="00783223"/>
    <w:rsid w:val="007A19A0"/>
    <w:rsid w:val="007B0CDD"/>
    <w:rsid w:val="007B4D0F"/>
    <w:rsid w:val="007B7F9F"/>
    <w:rsid w:val="007C0899"/>
    <w:rsid w:val="007C2615"/>
    <w:rsid w:val="007D1A2F"/>
    <w:rsid w:val="007D1D67"/>
    <w:rsid w:val="007D42CB"/>
    <w:rsid w:val="007E0A85"/>
    <w:rsid w:val="007E29AB"/>
    <w:rsid w:val="007F5EBD"/>
    <w:rsid w:val="0080033A"/>
    <w:rsid w:val="008016CD"/>
    <w:rsid w:val="0081091C"/>
    <w:rsid w:val="00812F81"/>
    <w:rsid w:val="00815F36"/>
    <w:rsid w:val="0082076A"/>
    <w:rsid w:val="00821AC5"/>
    <w:rsid w:val="008265AD"/>
    <w:rsid w:val="00830ED4"/>
    <w:rsid w:val="008338C7"/>
    <w:rsid w:val="00836330"/>
    <w:rsid w:val="00841704"/>
    <w:rsid w:val="00843582"/>
    <w:rsid w:val="0085219B"/>
    <w:rsid w:val="00855E9A"/>
    <w:rsid w:val="008622AC"/>
    <w:rsid w:val="0086535D"/>
    <w:rsid w:val="00872460"/>
    <w:rsid w:val="008730A9"/>
    <w:rsid w:val="00873AEF"/>
    <w:rsid w:val="00873F0D"/>
    <w:rsid w:val="008776B9"/>
    <w:rsid w:val="00881089"/>
    <w:rsid w:val="0088163F"/>
    <w:rsid w:val="00881DA3"/>
    <w:rsid w:val="00885BF1"/>
    <w:rsid w:val="00886479"/>
    <w:rsid w:val="00896C77"/>
    <w:rsid w:val="008A054C"/>
    <w:rsid w:val="008B3087"/>
    <w:rsid w:val="008C2068"/>
    <w:rsid w:val="008D034E"/>
    <w:rsid w:val="008D2EA2"/>
    <w:rsid w:val="008D393E"/>
    <w:rsid w:val="008E5935"/>
    <w:rsid w:val="008E6486"/>
    <w:rsid w:val="008E7679"/>
    <w:rsid w:val="008E77A2"/>
    <w:rsid w:val="008F1E86"/>
    <w:rsid w:val="00900FC1"/>
    <w:rsid w:val="00903368"/>
    <w:rsid w:val="00910244"/>
    <w:rsid w:val="009107B3"/>
    <w:rsid w:val="009166C5"/>
    <w:rsid w:val="00917E7C"/>
    <w:rsid w:val="009203BB"/>
    <w:rsid w:val="00925D09"/>
    <w:rsid w:val="00931FEE"/>
    <w:rsid w:val="009321CA"/>
    <w:rsid w:val="0093275A"/>
    <w:rsid w:val="009332A1"/>
    <w:rsid w:val="00943333"/>
    <w:rsid w:val="009453CB"/>
    <w:rsid w:val="00945863"/>
    <w:rsid w:val="0094623A"/>
    <w:rsid w:val="00947DF8"/>
    <w:rsid w:val="00951B91"/>
    <w:rsid w:val="009719BD"/>
    <w:rsid w:val="00991B82"/>
    <w:rsid w:val="009927FD"/>
    <w:rsid w:val="00992FFC"/>
    <w:rsid w:val="009953FC"/>
    <w:rsid w:val="00997FD5"/>
    <w:rsid w:val="009A0394"/>
    <w:rsid w:val="009A17B4"/>
    <w:rsid w:val="009A3DFC"/>
    <w:rsid w:val="009B1D9A"/>
    <w:rsid w:val="009B27C0"/>
    <w:rsid w:val="009C1C6C"/>
    <w:rsid w:val="009C209B"/>
    <w:rsid w:val="009C3CD7"/>
    <w:rsid w:val="009C40CC"/>
    <w:rsid w:val="009C4D20"/>
    <w:rsid w:val="009D2162"/>
    <w:rsid w:val="009D7AAB"/>
    <w:rsid w:val="009D7CA9"/>
    <w:rsid w:val="009E68CB"/>
    <w:rsid w:val="009E751D"/>
    <w:rsid w:val="009F100D"/>
    <w:rsid w:val="009F278D"/>
    <w:rsid w:val="00A03356"/>
    <w:rsid w:val="00A06BE6"/>
    <w:rsid w:val="00A10820"/>
    <w:rsid w:val="00A11DB7"/>
    <w:rsid w:val="00A14C69"/>
    <w:rsid w:val="00A15AD9"/>
    <w:rsid w:val="00A234C8"/>
    <w:rsid w:val="00A23B88"/>
    <w:rsid w:val="00A34BE7"/>
    <w:rsid w:val="00A379AB"/>
    <w:rsid w:val="00A403B7"/>
    <w:rsid w:val="00A431F9"/>
    <w:rsid w:val="00A43FB5"/>
    <w:rsid w:val="00A464CD"/>
    <w:rsid w:val="00A474B5"/>
    <w:rsid w:val="00A53208"/>
    <w:rsid w:val="00A53D5C"/>
    <w:rsid w:val="00A542CE"/>
    <w:rsid w:val="00A5612A"/>
    <w:rsid w:val="00A570F7"/>
    <w:rsid w:val="00A6342A"/>
    <w:rsid w:val="00A724C2"/>
    <w:rsid w:val="00A779E1"/>
    <w:rsid w:val="00A848FA"/>
    <w:rsid w:val="00A8702E"/>
    <w:rsid w:val="00AB121B"/>
    <w:rsid w:val="00AB40EA"/>
    <w:rsid w:val="00AB636A"/>
    <w:rsid w:val="00AC6C7B"/>
    <w:rsid w:val="00AC7877"/>
    <w:rsid w:val="00AD3C02"/>
    <w:rsid w:val="00AD4423"/>
    <w:rsid w:val="00AE13EC"/>
    <w:rsid w:val="00AE4EA0"/>
    <w:rsid w:val="00AE552E"/>
    <w:rsid w:val="00B002CE"/>
    <w:rsid w:val="00B06C54"/>
    <w:rsid w:val="00B11383"/>
    <w:rsid w:val="00B117B5"/>
    <w:rsid w:val="00B15CBC"/>
    <w:rsid w:val="00B162EB"/>
    <w:rsid w:val="00B165F9"/>
    <w:rsid w:val="00B16EF9"/>
    <w:rsid w:val="00B17896"/>
    <w:rsid w:val="00B21B61"/>
    <w:rsid w:val="00B24C61"/>
    <w:rsid w:val="00B25367"/>
    <w:rsid w:val="00B35330"/>
    <w:rsid w:val="00B3640D"/>
    <w:rsid w:val="00B4017D"/>
    <w:rsid w:val="00B42EE9"/>
    <w:rsid w:val="00B4391F"/>
    <w:rsid w:val="00B4439F"/>
    <w:rsid w:val="00B55F51"/>
    <w:rsid w:val="00B63018"/>
    <w:rsid w:val="00B636A1"/>
    <w:rsid w:val="00B66AD7"/>
    <w:rsid w:val="00B67690"/>
    <w:rsid w:val="00B73033"/>
    <w:rsid w:val="00B745C3"/>
    <w:rsid w:val="00B76404"/>
    <w:rsid w:val="00B76C46"/>
    <w:rsid w:val="00B84078"/>
    <w:rsid w:val="00B85B8E"/>
    <w:rsid w:val="00B908DD"/>
    <w:rsid w:val="00B911D6"/>
    <w:rsid w:val="00B93E87"/>
    <w:rsid w:val="00B97736"/>
    <w:rsid w:val="00BA02F3"/>
    <w:rsid w:val="00BA3156"/>
    <w:rsid w:val="00BB052A"/>
    <w:rsid w:val="00BB36F9"/>
    <w:rsid w:val="00BB4C35"/>
    <w:rsid w:val="00BB5A3B"/>
    <w:rsid w:val="00BC3FB6"/>
    <w:rsid w:val="00BD3059"/>
    <w:rsid w:val="00BD5B8C"/>
    <w:rsid w:val="00BE5B1D"/>
    <w:rsid w:val="00BF1050"/>
    <w:rsid w:val="00BF5C5A"/>
    <w:rsid w:val="00BF65FE"/>
    <w:rsid w:val="00C05542"/>
    <w:rsid w:val="00C0773D"/>
    <w:rsid w:val="00C07EAC"/>
    <w:rsid w:val="00C1035D"/>
    <w:rsid w:val="00C11AB4"/>
    <w:rsid w:val="00C12AB5"/>
    <w:rsid w:val="00C15193"/>
    <w:rsid w:val="00C16C92"/>
    <w:rsid w:val="00C21688"/>
    <w:rsid w:val="00C26F6F"/>
    <w:rsid w:val="00C32953"/>
    <w:rsid w:val="00C41A93"/>
    <w:rsid w:val="00C41F1D"/>
    <w:rsid w:val="00C459D4"/>
    <w:rsid w:val="00C45CA5"/>
    <w:rsid w:val="00C5233D"/>
    <w:rsid w:val="00C53F03"/>
    <w:rsid w:val="00C5633D"/>
    <w:rsid w:val="00C6501B"/>
    <w:rsid w:val="00C711C7"/>
    <w:rsid w:val="00C7290A"/>
    <w:rsid w:val="00C743E4"/>
    <w:rsid w:val="00C852E2"/>
    <w:rsid w:val="00C90C6B"/>
    <w:rsid w:val="00CB203F"/>
    <w:rsid w:val="00CB287B"/>
    <w:rsid w:val="00CC1359"/>
    <w:rsid w:val="00CC43DA"/>
    <w:rsid w:val="00CD0D01"/>
    <w:rsid w:val="00CD1828"/>
    <w:rsid w:val="00CD5CA7"/>
    <w:rsid w:val="00CD6CAA"/>
    <w:rsid w:val="00CE0D19"/>
    <w:rsid w:val="00CE47A6"/>
    <w:rsid w:val="00CE4EBD"/>
    <w:rsid w:val="00CF0032"/>
    <w:rsid w:val="00CF6CC7"/>
    <w:rsid w:val="00D030B3"/>
    <w:rsid w:val="00D10047"/>
    <w:rsid w:val="00D103E6"/>
    <w:rsid w:val="00D17D5B"/>
    <w:rsid w:val="00D22F52"/>
    <w:rsid w:val="00D33E2D"/>
    <w:rsid w:val="00D42A43"/>
    <w:rsid w:val="00D467E1"/>
    <w:rsid w:val="00D56D89"/>
    <w:rsid w:val="00D57C4C"/>
    <w:rsid w:val="00D64026"/>
    <w:rsid w:val="00D66E81"/>
    <w:rsid w:val="00D706AC"/>
    <w:rsid w:val="00D71AD4"/>
    <w:rsid w:val="00D75A20"/>
    <w:rsid w:val="00D83AE5"/>
    <w:rsid w:val="00D85D90"/>
    <w:rsid w:val="00D901F7"/>
    <w:rsid w:val="00D96BF1"/>
    <w:rsid w:val="00DA041A"/>
    <w:rsid w:val="00DA35CD"/>
    <w:rsid w:val="00DA4E28"/>
    <w:rsid w:val="00DA5322"/>
    <w:rsid w:val="00DB3D57"/>
    <w:rsid w:val="00DB751E"/>
    <w:rsid w:val="00DC1219"/>
    <w:rsid w:val="00DC24C4"/>
    <w:rsid w:val="00DC3F53"/>
    <w:rsid w:val="00DC652F"/>
    <w:rsid w:val="00DC6703"/>
    <w:rsid w:val="00DC6A96"/>
    <w:rsid w:val="00DC6AE3"/>
    <w:rsid w:val="00DC75EA"/>
    <w:rsid w:val="00DD0913"/>
    <w:rsid w:val="00DD3934"/>
    <w:rsid w:val="00DD4B30"/>
    <w:rsid w:val="00DE2051"/>
    <w:rsid w:val="00DF023B"/>
    <w:rsid w:val="00DF1F2C"/>
    <w:rsid w:val="00DF2E22"/>
    <w:rsid w:val="00DF3FF5"/>
    <w:rsid w:val="00DF634D"/>
    <w:rsid w:val="00DF6895"/>
    <w:rsid w:val="00DF6F21"/>
    <w:rsid w:val="00E103FE"/>
    <w:rsid w:val="00E1339D"/>
    <w:rsid w:val="00E33724"/>
    <w:rsid w:val="00E346E6"/>
    <w:rsid w:val="00E34D3D"/>
    <w:rsid w:val="00E40DE2"/>
    <w:rsid w:val="00E42778"/>
    <w:rsid w:val="00E546C8"/>
    <w:rsid w:val="00E5607E"/>
    <w:rsid w:val="00E57837"/>
    <w:rsid w:val="00E5787B"/>
    <w:rsid w:val="00E6007F"/>
    <w:rsid w:val="00E719DC"/>
    <w:rsid w:val="00E7435E"/>
    <w:rsid w:val="00E74B9A"/>
    <w:rsid w:val="00E750FF"/>
    <w:rsid w:val="00E75F3C"/>
    <w:rsid w:val="00E76AEC"/>
    <w:rsid w:val="00E77BAF"/>
    <w:rsid w:val="00E800F7"/>
    <w:rsid w:val="00E85ED5"/>
    <w:rsid w:val="00E86B16"/>
    <w:rsid w:val="00E91DC7"/>
    <w:rsid w:val="00E92795"/>
    <w:rsid w:val="00E92B97"/>
    <w:rsid w:val="00E93D30"/>
    <w:rsid w:val="00E95273"/>
    <w:rsid w:val="00E95ABC"/>
    <w:rsid w:val="00EA3470"/>
    <w:rsid w:val="00EA5A17"/>
    <w:rsid w:val="00EA6FE9"/>
    <w:rsid w:val="00EA70F2"/>
    <w:rsid w:val="00EA724E"/>
    <w:rsid w:val="00EC0788"/>
    <w:rsid w:val="00EC21B6"/>
    <w:rsid w:val="00EC2CCE"/>
    <w:rsid w:val="00EC426C"/>
    <w:rsid w:val="00ED573E"/>
    <w:rsid w:val="00EE0862"/>
    <w:rsid w:val="00EE693D"/>
    <w:rsid w:val="00EE6DF0"/>
    <w:rsid w:val="00EF2647"/>
    <w:rsid w:val="00F01C76"/>
    <w:rsid w:val="00F03764"/>
    <w:rsid w:val="00F039E3"/>
    <w:rsid w:val="00F071D0"/>
    <w:rsid w:val="00F07D99"/>
    <w:rsid w:val="00F10900"/>
    <w:rsid w:val="00F1692C"/>
    <w:rsid w:val="00F17930"/>
    <w:rsid w:val="00F260C9"/>
    <w:rsid w:val="00F2626B"/>
    <w:rsid w:val="00F40165"/>
    <w:rsid w:val="00F470A8"/>
    <w:rsid w:val="00F50C0E"/>
    <w:rsid w:val="00F5300A"/>
    <w:rsid w:val="00F61846"/>
    <w:rsid w:val="00F7112F"/>
    <w:rsid w:val="00F71BBA"/>
    <w:rsid w:val="00F73194"/>
    <w:rsid w:val="00F73E93"/>
    <w:rsid w:val="00F76389"/>
    <w:rsid w:val="00F763FE"/>
    <w:rsid w:val="00F80A2F"/>
    <w:rsid w:val="00F81B43"/>
    <w:rsid w:val="00F83577"/>
    <w:rsid w:val="00F83988"/>
    <w:rsid w:val="00F86B8D"/>
    <w:rsid w:val="00F90BDA"/>
    <w:rsid w:val="00FA1959"/>
    <w:rsid w:val="00FA22F3"/>
    <w:rsid w:val="00FB3610"/>
    <w:rsid w:val="00FB392C"/>
    <w:rsid w:val="00FB4A4E"/>
    <w:rsid w:val="00FB54E2"/>
    <w:rsid w:val="00FB5841"/>
    <w:rsid w:val="00FB61DA"/>
    <w:rsid w:val="00FC2EFC"/>
    <w:rsid w:val="00FC7199"/>
    <w:rsid w:val="00FD1BA4"/>
    <w:rsid w:val="00FD2AD8"/>
    <w:rsid w:val="00FD51FE"/>
    <w:rsid w:val="00FE0B9C"/>
    <w:rsid w:val="00FE214C"/>
    <w:rsid w:val="00FE29D7"/>
    <w:rsid w:val="00FE4AA2"/>
    <w:rsid w:val="00FE6408"/>
    <w:rsid w:val="00FF15A8"/>
    <w:rsid w:val="00FF3EB5"/>
    <w:rsid w:val="00FF5AC0"/>
    <w:rsid w:val="07766FDB"/>
    <w:rsid w:val="0B752BBD"/>
    <w:rsid w:val="1FCA8861"/>
    <w:rsid w:val="32E72C1E"/>
    <w:rsid w:val="3D99C9C9"/>
    <w:rsid w:val="50EF7BDB"/>
    <w:rsid w:val="615099D9"/>
    <w:rsid w:val="64ECE5AC"/>
    <w:rsid w:val="73790609"/>
    <w:rsid w:val="7808A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84F85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054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054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36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36A1"/>
  </w:style>
  <w:style w:type="paragraph" w:styleId="Footer">
    <w:name w:val="footer"/>
    <w:basedOn w:val="Normal"/>
    <w:link w:val="FooterChar"/>
    <w:uiPriority w:val="99"/>
    <w:unhideWhenUsed/>
    <w:rsid w:val="00B636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36A1"/>
  </w:style>
  <w:style w:type="paragraph" w:customStyle="1" w:styleId="Bullet1">
    <w:name w:val="Bullet 1"/>
    <w:basedOn w:val="ListParagraph"/>
    <w:qFormat/>
    <w:rsid w:val="00B636A1"/>
    <w:pPr>
      <w:numPr>
        <w:numId w:val="1"/>
      </w:numPr>
      <w:spacing w:before="80" w:after="0"/>
    </w:pPr>
    <w:rPr>
      <w:rFonts w:ascii="Arial" w:eastAsia="MS Mincho" w:hAnsi="Arial"/>
      <w:szCs w:val="20"/>
    </w:rPr>
  </w:style>
  <w:style w:type="paragraph" w:customStyle="1" w:styleId="Bullet3">
    <w:name w:val="Bullet 3"/>
    <w:basedOn w:val="Bullet1"/>
    <w:qFormat/>
    <w:rsid w:val="00B636A1"/>
    <w:pPr>
      <w:numPr>
        <w:ilvl w:val="2"/>
      </w:numPr>
      <w:spacing w:before="40"/>
    </w:pPr>
  </w:style>
  <w:style w:type="paragraph" w:styleId="ListParagraph">
    <w:name w:val="List Paragraph"/>
    <w:basedOn w:val="Normal"/>
    <w:uiPriority w:val="34"/>
    <w:qFormat/>
    <w:rsid w:val="00B636A1"/>
    <w:pPr>
      <w:ind w:left="720"/>
      <w:contextualSpacing/>
    </w:pPr>
  </w:style>
  <w:style w:type="paragraph" w:styleId="Title">
    <w:name w:val="Title"/>
    <w:basedOn w:val="Normal"/>
    <w:next w:val="Normal"/>
    <w:link w:val="TitleChar"/>
    <w:uiPriority w:val="10"/>
    <w:qFormat/>
    <w:rsid w:val="00DF689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6895"/>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DF6895"/>
    <w:rPr>
      <w:sz w:val="16"/>
      <w:szCs w:val="16"/>
    </w:rPr>
  </w:style>
  <w:style w:type="paragraph" w:styleId="CommentText">
    <w:name w:val="annotation text"/>
    <w:basedOn w:val="Normal"/>
    <w:link w:val="CommentTextChar"/>
    <w:uiPriority w:val="99"/>
    <w:semiHidden/>
    <w:unhideWhenUsed/>
    <w:rsid w:val="00DF6895"/>
    <w:pPr>
      <w:spacing w:line="240" w:lineRule="auto"/>
    </w:pPr>
    <w:rPr>
      <w:sz w:val="20"/>
      <w:szCs w:val="20"/>
    </w:rPr>
  </w:style>
  <w:style w:type="character" w:customStyle="1" w:styleId="CommentTextChar">
    <w:name w:val="Comment Text Char"/>
    <w:basedOn w:val="DefaultParagraphFont"/>
    <w:link w:val="CommentText"/>
    <w:uiPriority w:val="99"/>
    <w:semiHidden/>
    <w:rsid w:val="00DF6895"/>
    <w:rPr>
      <w:sz w:val="20"/>
      <w:szCs w:val="20"/>
    </w:rPr>
  </w:style>
  <w:style w:type="paragraph" w:styleId="CommentSubject">
    <w:name w:val="annotation subject"/>
    <w:basedOn w:val="CommentText"/>
    <w:next w:val="CommentText"/>
    <w:link w:val="CommentSubjectChar"/>
    <w:uiPriority w:val="99"/>
    <w:semiHidden/>
    <w:unhideWhenUsed/>
    <w:rsid w:val="00DF6895"/>
    <w:rPr>
      <w:b/>
      <w:bCs/>
    </w:rPr>
  </w:style>
  <w:style w:type="character" w:customStyle="1" w:styleId="CommentSubjectChar">
    <w:name w:val="Comment Subject Char"/>
    <w:basedOn w:val="CommentTextChar"/>
    <w:link w:val="CommentSubject"/>
    <w:uiPriority w:val="99"/>
    <w:semiHidden/>
    <w:rsid w:val="00DF6895"/>
    <w:rPr>
      <w:b/>
      <w:bCs/>
      <w:sz w:val="20"/>
      <w:szCs w:val="20"/>
    </w:rPr>
  </w:style>
  <w:style w:type="paragraph" w:styleId="BalloonText">
    <w:name w:val="Balloon Text"/>
    <w:basedOn w:val="Normal"/>
    <w:link w:val="BalloonTextChar"/>
    <w:uiPriority w:val="99"/>
    <w:semiHidden/>
    <w:unhideWhenUsed/>
    <w:rsid w:val="00DF68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6895"/>
    <w:rPr>
      <w:rFonts w:ascii="Segoe UI" w:hAnsi="Segoe UI" w:cs="Segoe UI"/>
      <w:sz w:val="18"/>
      <w:szCs w:val="18"/>
    </w:rPr>
  </w:style>
  <w:style w:type="character" w:styleId="Hyperlink">
    <w:name w:val="Hyperlink"/>
    <w:basedOn w:val="DefaultParagraphFont"/>
    <w:uiPriority w:val="99"/>
    <w:unhideWhenUsed/>
    <w:rsid w:val="00F73194"/>
    <w:rPr>
      <w:color w:val="0563C1" w:themeColor="hyperlink"/>
      <w:u w:val="single"/>
    </w:rPr>
  </w:style>
  <w:style w:type="character" w:styleId="PageNumber">
    <w:name w:val="page number"/>
    <w:basedOn w:val="DefaultParagraphFont"/>
    <w:uiPriority w:val="99"/>
    <w:semiHidden/>
    <w:unhideWhenUsed/>
    <w:rsid w:val="000A538B"/>
  </w:style>
  <w:style w:type="character" w:customStyle="1" w:styleId="Heading1Char">
    <w:name w:val="Heading 1 Char"/>
    <w:basedOn w:val="DefaultParagraphFont"/>
    <w:link w:val="Heading1"/>
    <w:uiPriority w:val="9"/>
    <w:rsid w:val="008A054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A054C"/>
    <w:rPr>
      <w:rFonts w:asciiTheme="majorHAnsi" w:eastAsiaTheme="majorEastAsia" w:hAnsiTheme="majorHAnsi" w:cstheme="majorBidi"/>
      <w:color w:val="2E74B5" w:themeColor="accent1" w:themeShade="BF"/>
      <w:sz w:val="26"/>
      <w:szCs w:val="26"/>
    </w:rPr>
  </w:style>
  <w:style w:type="table" w:styleId="GridTable4-Accent5">
    <w:name w:val="Grid Table 4 Accent 5"/>
    <w:basedOn w:val="TableNormal"/>
    <w:uiPriority w:val="49"/>
    <w:rsid w:val="001101AC"/>
    <w:pPr>
      <w:spacing w:after="0" w:line="240" w:lineRule="auto"/>
    </w:pPr>
    <w:rPr>
      <w:sz w:val="24"/>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shd w:val="clear" w:color="auto" w:fill="003366"/>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Caption">
    <w:name w:val="caption"/>
    <w:basedOn w:val="Normal"/>
    <w:next w:val="Normal"/>
    <w:uiPriority w:val="35"/>
    <w:unhideWhenUsed/>
    <w:qFormat/>
    <w:rsid w:val="00F90BDA"/>
    <w:pPr>
      <w:spacing w:after="200" w:line="240" w:lineRule="auto"/>
    </w:pPr>
    <w:rPr>
      <w:i/>
      <w:iCs/>
      <w:color w:val="44546A" w:themeColor="text2"/>
      <w:sz w:val="18"/>
      <w:szCs w:val="18"/>
    </w:rPr>
  </w:style>
  <w:style w:type="paragraph" w:styleId="FootnoteText">
    <w:name w:val="footnote text"/>
    <w:basedOn w:val="Normal"/>
    <w:link w:val="FootnoteTextChar"/>
    <w:uiPriority w:val="99"/>
    <w:unhideWhenUsed/>
    <w:rsid w:val="003D1EF4"/>
    <w:pPr>
      <w:spacing w:after="0" w:line="240" w:lineRule="auto"/>
    </w:pPr>
    <w:rPr>
      <w:sz w:val="24"/>
      <w:szCs w:val="24"/>
    </w:rPr>
  </w:style>
  <w:style w:type="character" w:customStyle="1" w:styleId="FootnoteTextChar">
    <w:name w:val="Footnote Text Char"/>
    <w:basedOn w:val="DefaultParagraphFont"/>
    <w:link w:val="FootnoteText"/>
    <w:uiPriority w:val="99"/>
    <w:rsid w:val="003D1EF4"/>
    <w:rPr>
      <w:sz w:val="24"/>
      <w:szCs w:val="24"/>
    </w:rPr>
  </w:style>
  <w:style w:type="character" w:styleId="FootnoteReference">
    <w:name w:val="footnote reference"/>
    <w:basedOn w:val="DefaultParagraphFont"/>
    <w:uiPriority w:val="99"/>
    <w:unhideWhenUsed/>
    <w:rsid w:val="003D1EF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3253272">
      <w:bodyDiv w:val="1"/>
      <w:marLeft w:val="0"/>
      <w:marRight w:val="0"/>
      <w:marTop w:val="0"/>
      <w:marBottom w:val="0"/>
      <w:divBdr>
        <w:top w:val="none" w:sz="0" w:space="0" w:color="auto"/>
        <w:left w:val="none" w:sz="0" w:space="0" w:color="auto"/>
        <w:bottom w:val="none" w:sz="0" w:space="0" w:color="auto"/>
        <w:right w:val="none" w:sz="0" w:space="0" w:color="auto"/>
      </w:divBdr>
    </w:div>
    <w:div w:id="538974200">
      <w:bodyDiv w:val="1"/>
      <w:marLeft w:val="0"/>
      <w:marRight w:val="0"/>
      <w:marTop w:val="0"/>
      <w:marBottom w:val="0"/>
      <w:divBdr>
        <w:top w:val="none" w:sz="0" w:space="0" w:color="auto"/>
        <w:left w:val="none" w:sz="0" w:space="0" w:color="auto"/>
        <w:bottom w:val="none" w:sz="0" w:space="0" w:color="auto"/>
        <w:right w:val="none" w:sz="0" w:space="0" w:color="auto"/>
      </w:divBdr>
      <w:divsChild>
        <w:div w:id="668289470">
          <w:marLeft w:val="0"/>
          <w:marRight w:val="0"/>
          <w:marTop w:val="0"/>
          <w:marBottom w:val="0"/>
          <w:divBdr>
            <w:top w:val="none" w:sz="0" w:space="0" w:color="auto"/>
            <w:left w:val="none" w:sz="0" w:space="0" w:color="auto"/>
            <w:bottom w:val="none" w:sz="0" w:space="0" w:color="auto"/>
            <w:right w:val="none" w:sz="0" w:space="0" w:color="auto"/>
          </w:divBdr>
          <w:divsChild>
            <w:div w:id="818764297">
              <w:marLeft w:val="1"/>
              <w:marRight w:val="0"/>
              <w:marTop w:val="0"/>
              <w:marBottom w:val="0"/>
              <w:divBdr>
                <w:top w:val="none" w:sz="0" w:space="0" w:color="auto"/>
                <w:left w:val="none" w:sz="0" w:space="0" w:color="auto"/>
                <w:bottom w:val="none" w:sz="0" w:space="0" w:color="auto"/>
                <w:right w:val="none" w:sz="0" w:space="0" w:color="auto"/>
              </w:divBdr>
              <w:divsChild>
                <w:div w:id="1207372692">
                  <w:marLeft w:val="0"/>
                  <w:marRight w:val="0"/>
                  <w:marTop w:val="0"/>
                  <w:marBottom w:val="300"/>
                  <w:divBdr>
                    <w:top w:val="none" w:sz="0" w:space="0" w:color="auto"/>
                    <w:left w:val="none" w:sz="0" w:space="0" w:color="auto"/>
                    <w:bottom w:val="none" w:sz="0" w:space="0" w:color="auto"/>
                    <w:right w:val="none" w:sz="0" w:space="0" w:color="auto"/>
                  </w:divBdr>
                  <w:divsChild>
                    <w:div w:id="357774381">
                      <w:marLeft w:val="0"/>
                      <w:marRight w:val="0"/>
                      <w:marTop w:val="0"/>
                      <w:marBottom w:val="0"/>
                      <w:divBdr>
                        <w:top w:val="none" w:sz="0" w:space="0" w:color="auto"/>
                        <w:left w:val="none" w:sz="0" w:space="0" w:color="auto"/>
                        <w:bottom w:val="none" w:sz="0" w:space="0" w:color="auto"/>
                        <w:right w:val="none" w:sz="0" w:space="0" w:color="auto"/>
                      </w:divBdr>
                      <w:divsChild>
                        <w:div w:id="88548985">
                          <w:marLeft w:val="0"/>
                          <w:marRight w:val="0"/>
                          <w:marTop w:val="0"/>
                          <w:marBottom w:val="0"/>
                          <w:divBdr>
                            <w:top w:val="none" w:sz="0" w:space="0" w:color="auto"/>
                            <w:left w:val="none" w:sz="0" w:space="0" w:color="auto"/>
                            <w:bottom w:val="none" w:sz="0" w:space="0" w:color="auto"/>
                            <w:right w:val="none" w:sz="0" w:space="0" w:color="auto"/>
                          </w:divBdr>
                          <w:divsChild>
                            <w:div w:id="38091263">
                              <w:marLeft w:val="0"/>
                              <w:marRight w:val="0"/>
                              <w:marTop w:val="0"/>
                              <w:marBottom w:val="0"/>
                              <w:divBdr>
                                <w:top w:val="none" w:sz="0" w:space="0" w:color="auto"/>
                                <w:left w:val="none" w:sz="0" w:space="0" w:color="auto"/>
                                <w:bottom w:val="none" w:sz="0" w:space="0" w:color="auto"/>
                                <w:right w:val="none" w:sz="0" w:space="0" w:color="auto"/>
                              </w:divBdr>
                              <w:divsChild>
                                <w:div w:id="1508323101">
                                  <w:marLeft w:val="0"/>
                                  <w:marRight w:val="0"/>
                                  <w:marTop w:val="0"/>
                                  <w:marBottom w:val="0"/>
                                  <w:divBdr>
                                    <w:top w:val="none" w:sz="0" w:space="0" w:color="auto"/>
                                    <w:left w:val="none" w:sz="0" w:space="0" w:color="auto"/>
                                    <w:bottom w:val="none" w:sz="0" w:space="0" w:color="auto"/>
                                    <w:right w:val="none" w:sz="0" w:space="0" w:color="auto"/>
                                  </w:divBdr>
                                  <w:divsChild>
                                    <w:div w:id="1905604697">
                                      <w:marLeft w:val="0"/>
                                      <w:marRight w:val="0"/>
                                      <w:marTop w:val="0"/>
                                      <w:marBottom w:val="0"/>
                                      <w:divBdr>
                                        <w:top w:val="none" w:sz="0" w:space="0" w:color="auto"/>
                                        <w:left w:val="none" w:sz="0" w:space="0" w:color="auto"/>
                                        <w:bottom w:val="none" w:sz="0" w:space="0" w:color="auto"/>
                                        <w:right w:val="none" w:sz="0" w:space="0" w:color="auto"/>
                                      </w:divBdr>
                                      <w:divsChild>
                                        <w:div w:id="926770453">
                                          <w:marLeft w:val="0"/>
                                          <w:marRight w:val="0"/>
                                          <w:marTop w:val="0"/>
                                          <w:marBottom w:val="0"/>
                                          <w:divBdr>
                                            <w:top w:val="none" w:sz="0" w:space="0" w:color="auto"/>
                                            <w:left w:val="none" w:sz="0" w:space="0" w:color="auto"/>
                                            <w:bottom w:val="none" w:sz="0" w:space="0" w:color="auto"/>
                                            <w:right w:val="none" w:sz="0" w:space="0" w:color="auto"/>
                                          </w:divBdr>
                                          <w:divsChild>
                                            <w:div w:id="16725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4581082">
      <w:bodyDiv w:val="1"/>
      <w:marLeft w:val="0"/>
      <w:marRight w:val="0"/>
      <w:marTop w:val="0"/>
      <w:marBottom w:val="0"/>
      <w:divBdr>
        <w:top w:val="none" w:sz="0" w:space="0" w:color="auto"/>
        <w:left w:val="none" w:sz="0" w:space="0" w:color="auto"/>
        <w:bottom w:val="none" w:sz="0" w:space="0" w:color="auto"/>
        <w:right w:val="none" w:sz="0" w:space="0" w:color="auto"/>
      </w:divBdr>
      <w:divsChild>
        <w:div w:id="602107011">
          <w:marLeft w:val="0"/>
          <w:marRight w:val="0"/>
          <w:marTop w:val="0"/>
          <w:marBottom w:val="0"/>
          <w:divBdr>
            <w:top w:val="none" w:sz="0" w:space="0" w:color="auto"/>
            <w:left w:val="none" w:sz="0" w:space="0" w:color="auto"/>
            <w:bottom w:val="none" w:sz="0" w:space="0" w:color="auto"/>
            <w:right w:val="none" w:sz="0" w:space="0" w:color="auto"/>
          </w:divBdr>
          <w:divsChild>
            <w:div w:id="1997296096">
              <w:marLeft w:val="1"/>
              <w:marRight w:val="0"/>
              <w:marTop w:val="0"/>
              <w:marBottom w:val="0"/>
              <w:divBdr>
                <w:top w:val="none" w:sz="0" w:space="0" w:color="auto"/>
                <w:left w:val="none" w:sz="0" w:space="0" w:color="auto"/>
                <w:bottom w:val="none" w:sz="0" w:space="0" w:color="auto"/>
                <w:right w:val="none" w:sz="0" w:space="0" w:color="auto"/>
              </w:divBdr>
              <w:divsChild>
                <w:div w:id="2003269290">
                  <w:marLeft w:val="0"/>
                  <w:marRight w:val="0"/>
                  <w:marTop w:val="0"/>
                  <w:marBottom w:val="300"/>
                  <w:divBdr>
                    <w:top w:val="none" w:sz="0" w:space="0" w:color="auto"/>
                    <w:left w:val="none" w:sz="0" w:space="0" w:color="auto"/>
                    <w:bottom w:val="none" w:sz="0" w:space="0" w:color="auto"/>
                    <w:right w:val="none" w:sz="0" w:space="0" w:color="auto"/>
                  </w:divBdr>
                  <w:divsChild>
                    <w:div w:id="1431125670">
                      <w:marLeft w:val="0"/>
                      <w:marRight w:val="0"/>
                      <w:marTop w:val="0"/>
                      <w:marBottom w:val="0"/>
                      <w:divBdr>
                        <w:top w:val="none" w:sz="0" w:space="0" w:color="auto"/>
                        <w:left w:val="none" w:sz="0" w:space="0" w:color="auto"/>
                        <w:bottom w:val="none" w:sz="0" w:space="0" w:color="auto"/>
                        <w:right w:val="none" w:sz="0" w:space="0" w:color="auto"/>
                      </w:divBdr>
                      <w:divsChild>
                        <w:div w:id="1099326006">
                          <w:marLeft w:val="0"/>
                          <w:marRight w:val="0"/>
                          <w:marTop w:val="0"/>
                          <w:marBottom w:val="0"/>
                          <w:divBdr>
                            <w:top w:val="none" w:sz="0" w:space="0" w:color="auto"/>
                            <w:left w:val="none" w:sz="0" w:space="0" w:color="auto"/>
                            <w:bottom w:val="none" w:sz="0" w:space="0" w:color="auto"/>
                            <w:right w:val="none" w:sz="0" w:space="0" w:color="auto"/>
                          </w:divBdr>
                          <w:divsChild>
                            <w:div w:id="698630000">
                              <w:marLeft w:val="0"/>
                              <w:marRight w:val="0"/>
                              <w:marTop w:val="0"/>
                              <w:marBottom w:val="0"/>
                              <w:divBdr>
                                <w:top w:val="none" w:sz="0" w:space="0" w:color="auto"/>
                                <w:left w:val="none" w:sz="0" w:space="0" w:color="auto"/>
                                <w:bottom w:val="none" w:sz="0" w:space="0" w:color="auto"/>
                                <w:right w:val="none" w:sz="0" w:space="0" w:color="auto"/>
                              </w:divBdr>
                              <w:divsChild>
                                <w:div w:id="947539988">
                                  <w:marLeft w:val="0"/>
                                  <w:marRight w:val="0"/>
                                  <w:marTop w:val="0"/>
                                  <w:marBottom w:val="0"/>
                                  <w:divBdr>
                                    <w:top w:val="none" w:sz="0" w:space="0" w:color="auto"/>
                                    <w:left w:val="none" w:sz="0" w:space="0" w:color="auto"/>
                                    <w:bottom w:val="none" w:sz="0" w:space="0" w:color="auto"/>
                                    <w:right w:val="none" w:sz="0" w:space="0" w:color="auto"/>
                                  </w:divBdr>
                                  <w:divsChild>
                                    <w:div w:id="304773250">
                                      <w:marLeft w:val="0"/>
                                      <w:marRight w:val="0"/>
                                      <w:marTop w:val="0"/>
                                      <w:marBottom w:val="0"/>
                                      <w:divBdr>
                                        <w:top w:val="none" w:sz="0" w:space="0" w:color="auto"/>
                                        <w:left w:val="none" w:sz="0" w:space="0" w:color="auto"/>
                                        <w:bottom w:val="none" w:sz="0" w:space="0" w:color="auto"/>
                                        <w:right w:val="none" w:sz="0" w:space="0" w:color="auto"/>
                                      </w:divBdr>
                                      <w:divsChild>
                                        <w:div w:id="1663507812">
                                          <w:marLeft w:val="0"/>
                                          <w:marRight w:val="0"/>
                                          <w:marTop w:val="0"/>
                                          <w:marBottom w:val="0"/>
                                          <w:divBdr>
                                            <w:top w:val="none" w:sz="0" w:space="0" w:color="auto"/>
                                            <w:left w:val="none" w:sz="0" w:space="0" w:color="auto"/>
                                            <w:bottom w:val="none" w:sz="0" w:space="0" w:color="auto"/>
                                            <w:right w:val="none" w:sz="0" w:space="0" w:color="auto"/>
                                          </w:divBdr>
                                          <w:divsChild>
                                            <w:div w:id="118771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ensitive xmlns="cc0073e7-31cd-4c32-9712-79659562e3c7">false</Sensitive>
    <TaxCatchAll xmlns="d908439d-9dd6-47fc-b01e-c4965d0f71c1"/>
    <Fiscal_x0020_Year xmlns="cc0073e7-31cd-4c32-9712-79659562e3c7" xsi:nil="true"/>
  </documentManagement>
</p:properties>
</file>

<file path=customXml/item3.xml><?xml version="1.0" encoding="utf-8"?>
<?mso-contentType ?>
<SharedContentType xmlns="Microsoft.SharePoint.Taxonomy.ContentTypeSync" SourceId="568ddf3f-b77f-46a0-9295-2b9495b51427" ContentTypeId="0x0101" PreviousValue="false"/>
</file>

<file path=customXml/item4.xml><?xml version="1.0" encoding="utf-8"?>
<ct:contentTypeSchema xmlns:ct="http://schemas.microsoft.com/office/2006/metadata/contentType" xmlns:ma="http://schemas.microsoft.com/office/2006/metadata/properties/metaAttributes" ct:_="" ma:_="" ma:contentTypeName="Document" ma:contentTypeID="0x01010034742373AA01E74BB2150F0483B8E847" ma:contentTypeVersion="19" ma:contentTypeDescription="Create a new document." ma:contentTypeScope="" ma:versionID="db75a86769ca62ba442e37c30e7c889f">
  <xsd:schema xmlns:xsd="http://www.w3.org/2001/XMLSchema" xmlns:xs="http://www.w3.org/2001/XMLSchema" xmlns:p="http://schemas.microsoft.com/office/2006/metadata/properties" xmlns:ns2="cc0073e7-31cd-4c32-9712-79659562e3c7" xmlns:ns3="d908439d-9dd6-47fc-b01e-c4965d0f71c1" xmlns:ns5="4189626d-cce6-458a-8bf3-01c4ba998e36" xmlns:ns6="31a69413-cc5b-4681-b905-a7e7f62acb5b" targetNamespace="http://schemas.microsoft.com/office/2006/metadata/properties" ma:root="true" ma:fieldsID="a0667d0ec2832bf225eba7233568bce6" ns2:_="" ns3:_="" ns5:_="" ns6:_="">
    <xsd:import namespace="cc0073e7-31cd-4c32-9712-79659562e3c7"/>
    <xsd:import namespace="d908439d-9dd6-47fc-b01e-c4965d0f71c1"/>
    <xsd:import namespace="4189626d-cce6-458a-8bf3-01c4ba998e36"/>
    <xsd:import namespace="31a69413-cc5b-4681-b905-a7e7f62acb5b"/>
    <xsd:element name="properties">
      <xsd:complexType>
        <xsd:sequence>
          <xsd:element name="documentManagement">
            <xsd:complexType>
              <xsd:all>
                <xsd:element ref="ns2:Fiscal_x0020_Year" minOccurs="0"/>
                <xsd:element ref="ns3:TaxCatchAll" minOccurs="0"/>
                <xsd:element ref="ns3:TaxCatchAllLabel" minOccurs="0"/>
                <xsd:element ref="ns2:Sensitive" minOccurs="0"/>
                <xsd:element ref="ns5:SharedWithUsers" minOccurs="0"/>
                <xsd:element ref="ns5:SharedWithDetails" minOccurs="0"/>
                <xsd:element ref="ns6:MediaServiceMetadata" minOccurs="0"/>
                <xsd:element ref="ns6:MediaServiceFastMetadata" minOccurs="0"/>
                <xsd:element ref="ns6:MediaServiceAutoTags" minOccurs="0"/>
                <xsd:element ref="ns6:MediaServiceOCR" minOccurs="0"/>
                <xsd:element ref="ns6:MediaServiceGenerationTime" minOccurs="0"/>
                <xsd:element ref="ns6:MediaServiceEventHashCode" minOccurs="0"/>
                <xsd:element ref="ns6: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0073e7-31cd-4c32-9712-79659562e3c7" elementFormDefault="qualified">
    <xsd:import namespace="http://schemas.microsoft.com/office/2006/documentManagement/types"/>
    <xsd:import namespace="http://schemas.microsoft.com/office/infopath/2007/PartnerControls"/>
    <xsd:element name="Fiscal_x0020_Year" ma:index="8" nillable="true" ma:displayName="Fiscal Year" ma:decimals="0" ma:description="The government fiscal year in which the content item originated." ma:internalName="Fiscal_x0020_Year" ma:readOnly="false" ma:percentage="FALSE">
      <xsd:simpleType>
        <xsd:restriction base="dms:Number"/>
      </xsd:simpleType>
    </xsd:element>
    <xsd:element name="Sensitive" ma:index="11" nillable="true" ma:displayName="Sensitive" ma:default="0" ma:internalName="Sensitiv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908439d-9dd6-47fc-b01e-c4965d0f71c1"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ed9b6101-a044-4dff-a6f4-5e61b4163739}" ma:internalName="TaxCatchAll" ma:showField="CatchAllData" ma:web="d908439d-9dd6-47fc-b01e-c4965d0f71c1">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d9b6101-a044-4dff-a6f4-5e61b4163739}" ma:internalName="TaxCatchAllLabel" ma:readOnly="true" ma:showField="CatchAllDataLabel" ma:web="d908439d-9dd6-47fc-b01e-c4965d0f71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189626d-cce6-458a-8bf3-01c4ba998e3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69413-cc5b-4681-b905-a7e7f62acb5b" elementFormDefault="qualified">
    <xsd:import namespace="http://schemas.microsoft.com/office/2006/documentManagement/types"/>
    <xsd:import namespace="http://schemas.microsoft.com/office/infopath/2007/PartnerControls"/>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2"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E07002-30EB-448C-B8E7-13A4775140D6}">
  <ds:schemaRefs>
    <ds:schemaRef ds:uri="http://schemas.openxmlformats.org/officeDocument/2006/bibliography"/>
  </ds:schemaRefs>
</ds:datastoreItem>
</file>

<file path=customXml/itemProps2.xml><?xml version="1.0" encoding="utf-8"?>
<ds:datastoreItem xmlns:ds="http://schemas.openxmlformats.org/officeDocument/2006/customXml" ds:itemID="{A759E596-CA9E-4130-9C8B-FB6085DF44F3}">
  <ds:schemaRefs>
    <ds:schemaRef ds:uri="http://schemas.microsoft.com/office/2006/metadata/properties"/>
    <ds:schemaRef ds:uri="http://schemas.microsoft.com/office/infopath/2007/PartnerControls"/>
    <ds:schemaRef ds:uri="cc0073e7-31cd-4c32-9712-79659562e3c7"/>
    <ds:schemaRef ds:uri="d908439d-9dd6-47fc-b01e-c4965d0f71c1"/>
  </ds:schemaRefs>
</ds:datastoreItem>
</file>

<file path=customXml/itemProps3.xml><?xml version="1.0" encoding="utf-8"?>
<ds:datastoreItem xmlns:ds="http://schemas.openxmlformats.org/officeDocument/2006/customXml" ds:itemID="{3BA96D17-EC39-485F-94AE-1F8F37C79396}">
  <ds:schemaRefs>
    <ds:schemaRef ds:uri="Microsoft.SharePoint.Taxonomy.ContentTypeSync"/>
  </ds:schemaRefs>
</ds:datastoreItem>
</file>

<file path=customXml/itemProps4.xml><?xml version="1.0" encoding="utf-8"?>
<ds:datastoreItem xmlns:ds="http://schemas.openxmlformats.org/officeDocument/2006/customXml" ds:itemID="{87C8BE75-6AB0-4EC6-BA28-653AB16DDC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0073e7-31cd-4c32-9712-79659562e3c7"/>
    <ds:schemaRef ds:uri="d908439d-9dd6-47fc-b01e-c4965d0f71c1"/>
    <ds:schemaRef ds:uri="4189626d-cce6-458a-8bf3-01c4ba998e36"/>
    <ds:schemaRef ds:uri="31a69413-cc5b-4681-b905-a7e7f62acb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D94B95B-0D86-43C4-9D66-4598A4E2923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1574</Words>
  <Characters>8976</Characters>
  <Application>Microsoft Office Word</Application>
  <DocSecurity>0</DocSecurity>
  <Lines>74</Lines>
  <Paragraphs>21</Paragraphs>
  <ScaleCrop>false</ScaleCrop>
  <Company>FEMA.NET</Company>
  <LinksUpToDate>false</LinksUpToDate>
  <CharactersWithSpaces>10529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Robota</dc:creator>
  <cp:keywords/>
  <dc:description/>
  <cp:lastModifiedBy>Marshall, Kevin</cp:lastModifiedBy>
  <cp:revision>18</cp:revision>
  <dcterms:created xsi:type="dcterms:W3CDTF">2021-05-26T21:22:00Z</dcterms:created>
  <dcterms:modified xsi:type="dcterms:W3CDTF">2021-07-28T19:00:00Z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0x01010034742373AA01E74BB2150F0483B8E847</vt:lpwstr>
  </property>
  <property fmtid="{D5CDD505-2E9C-101B-9397-08002B2CF9AE}" pid="3" name="Owning Organization">
    <vt:lpwstr/>
  </property>
  <property fmtid="{D5CDD505-2E9C-101B-9397-08002B2CF9AE}" pid="4" name="Subject Location">
    <vt:lpwstr/>
  </property>
  <property fmtid="{D5CDD505-2E9C-101B-9397-08002B2CF9AE}" pid="5" name="Originating Location">
    <vt:lpwstr/>
  </property>
  <property fmtid="{D5CDD505-2E9C-101B-9397-08002B2CF9AE}" pid="6" name="fa8b3c0ab554460e9de7d33f965d1016">
    <vt:lpwstr/>
  </property>
  <property fmtid="{D5CDD505-2E9C-101B-9397-08002B2CF9AE}" pid="7" name="pf4d17760f49449d8d7ca1858efc9a66">
    <vt:lpwstr/>
  </property>
  <property fmtid="{D5CDD505-2E9C-101B-9397-08002B2CF9AE}" pid="8" name="h73f093664ba4549abd8e8f837f64ecc">
    <vt:lpwstr/>
  </property>
  <property fmtid="{D5CDD505-2E9C-101B-9397-08002B2CF9AE}" pid="9" name="Mission Area">
    <vt:lpwstr/>
  </property>
  <property fmtid="{D5CDD505-2E9C-101B-9397-08002B2CF9AE}" pid="10" name="Organizational Function">
    <vt:lpwstr/>
  </property>
</Properties>
</file>