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585167" w14:textId="6F98A781" w:rsidR="0050200A" w:rsidRDefault="0050200A" w:rsidP="0050200A">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8f: </w:t>
      </w:r>
      <w:r w:rsidRPr="0050200A">
        <w:rPr>
          <w:rStyle w:val="text3353font1"/>
          <w:rFonts w:ascii="Arial" w:hAnsi="Arial" w:cs="Arial"/>
          <w:b/>
          <w:bCs/>
          <w:color w:val="004080"/>
          <w:sz w:val="29"/>
          <w:szCs w:val="29"/>
        </w:rPr>
        <w:t>DHS Citizen Corps and CERT</w:t>
      </w:r>
      <w:bookmarkStart w:id="0" w:name="text3354anc"/>
      <w:bookmarkEnd w:id="0"/>
    </w:p>
    <w:p w14:paraId="4337B37C" w14:textId="77777777" w:rsidR="0050200A" w:rsidRDefault="0050200A" w:rsidP="0050200A">
      <w:pPr>
        <w:pStyle w:val="NormalWeb"/>
        <w:shd w:val="clear" w:color="auto" w:fill="FFFFFF"/>
        <w:spacing w:before="0" w:beforeAutospacing="0" w:after="0" w:afterAutospacing="0"/>
        <w:rPr>
          <w:rStyle w:val="text3354font1"/>
          <w:rFonts w:ascii="Arial" w:hAnsi="Arial" w:cs="Arial"/>
          <w:b/>
          <w:bCs/>
          <w:color w:val="800000"/>
          <w:sz w:val="26"/>
          <w:szCs w:val="26"/>
        </w:rPr>
      </w:pPr>
    </w:p>
    <w:p w14:paraId="4AED786F" w14:textId="77777777" w:rsidR="0050200A" w:rsidRDefault="0050200A" w:rsidP="0050200A">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133212BE" w14:textId="77777777" w:rsidR="0050200A" w:rsidRDefault="0050200A" w:rsidP="0050200A">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72525418" w14:textId="3B1E3E3B" w:rsidR="0060392C" w:rsidRDefault="0060392C" w:rsidP="0060392C">
      <w:pPr>
        <w:pStyle w:val="NormalWeb"/>
        <w:shd w:val="clear" w:color="auto" w:fill="FFFFFF"/>
        <w:spacing w:before="0" w:beforeAutospacing="0" w:after="0" w:afterAutospacing="0"/>
        <w:jc w:val="center"/>
        <w:rPr>
          <w:rFonts w:ascii="Arial" w:hAnsi="Arial" w:cs="Arial"/>
          <w:color w:val="010101"/>
          <w:sz w:val="20"/>
          <w:szCs w:val="20"/>
          <w:shd w:val="clear" w:color="auto" w:fill="FFFFFF"/>
        </w:rPr>
      </w:pPr>
      <w:r>
        <w:rPr>
          <w:noProof/>
        </w:rPr>
        <w:drawing>
          <wp:inline distT="0" distB="0" distL="0" distR="0" wp14:anchorId="4C2A4ABD" wp14:editId="6AFA6F08">
            <wp:extent cx="1507435" cy="8667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13343" cy="870172"/>
                    </a:xfrm>
                    <a:prstGeom prst="rect">
                      <a:avLst/>
                    </a:prstGeom>
                    <a:noFill/>
                    <a:ln>
                      <a:noFill/>
                    </a:ln>
                  </pic:spPr>
                </pic:pic>
              </a:graphicData>
            </a:graphic>
          </wp:inline>
        </w:drawing>
      </w:r>
    </w:p>
    <w:p w14:paraId="12461DF3" w14:textId="77777777" w:rsidR="0060392C" w:rsidRDefault="0060392C" w:rsidP="0050200A">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40863414" w14:textId="0441FB4C" w:rsidR="00BC548C" w:rsidRDefault="00BC548C" w:rsidP="0050200A">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Following completion of this Topic, you will appreciate the role of Community Emergency Response Teams, their relationship with the Department of Homeland Security (DHS), and how the Amateur Radio emergency communications community can become involved.</w:t>
      </w:r>
    </w:p>
    <w:p w14:paraId="0F2587EE" w14:textId="25120CEA" w:rsidR="0050200A" w:rsidRDefault="0050200A" w:rsidP="0050200A">
      <w:pPr>
        <w:pStyle w:val="NormalWeb"/>
        <w:shd w:val="clear" w:color="auto" w:fill="FFFFFF"/>
        <w:spacing w:before="0" w:beforeAutospacing="0" w:after="0" w:afterAutospacing="0"/>
        <w:rPr>
          <w:color w:val="000000"/>
          <w:sz w:val="27"/>
          <w:szCs w:val="27"/>
        </w:rPr>
      </w:pPr>
      <w:r>
        <w:rPr>
          <w:rStyle w:val="text3355font1"/>
          <w:rFonts w:ascii="Arial" w:hAnsi="Arial" w:cs="Arial"/>
          <w:color w:val="010101"/>
          <w:sz w:val="20"/>
          <w:szCs w:val="20"/>
        </w:rPr>
        <w:t> </w:t>
      </w:r>
    </w:p>
    <w:p w14:paraId="2DDC7C92" w14:textId="77777777" w:rsidR="0050200A" w:rsidRDefault="0050200A" w:rsidP="0050200A">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7EA3C5FA" w14:textId="77777777" w:rsidR="0050200A" w:rsidRPr="00BC548C" w:rsidRDefault="0050200A" w:rsidP="0050200A">
      <w:pPr>
        <w:pStyle w:val="NormalWeb"/>
        <w:shd w:val="clear" w:color="auto" w:fill="FFFFFF"/>
        <w:spacing w:before="0" w:beforeAutospacing="0" w:after="0" w:afterAutospacing="0"/>
        <w:rPr>
          <w:rFonts w:ascii="Arial" w:hAnsi="Arial" w:cs="Arial"/>
          <w:color w:val="000000"/>
          <w:sz w:val="20"/>
          <w:szCs w:val="20"/>
        </w:rPr>
      </w:pPr>
      <w:r w:rsidRPr="00BC548C">
        <w:rPr>
          <w:rStyle w:val="text3355font2"/>
          <w:rFonts w:ascii="Arial" w:hAnsi="Arial" w:cs="Arial"/>
          <w:color w:val="010101"/>
          <w:sz w:val="20"/>
          <w:szCs w:val="20"/>
        </w:rPr>
        <w:t> </w:t>
      </w:r>
    </w:p>
    <w:p w14:paraId="0F014E9D" w14:textId="77777777"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10101"/>
          <w:sz w:val="20"/>
          <w:szCs w:val="20"/>
        </w:rPr>
      </w:pPr>
      <w:r w:rsidRPr="00BC548C">
        <w:rPr>
          <w:rFonts w:ascii="Arial" w:eastAsia="Times New Roman" w:hAnsi="Arial" w:cs="Arial"/>
          <w:color w:val="010101"/>
          <w:sz w:val="20"/>
          <w:szCs w:val="20"/>
        </w:rPr>
        <w:t>Students should have a basic knowledge of DHS’s Community Emergency Response Team Program:</w:t>
      </w:r>
    </w:p>
    <w:p w14:paraId="3B23A2E1" w14:textId="3AE166EC" w:rsidR="00BC548C" w:rsidRPr="00BC548C" w:rsidRDefault="00C510B2" w:rsidP="00BC548C">
      <w:pPr>
        <w:pStyle w:val="ListParagraph"/>
        <w:shd w:val="clear" w:color="auto" w:fill="FFFFFF"/>
        <w:spacing w:after="0" w:line="240" w:lineRule="auto"/>
        <w:rPr>
          <w:rFonts w:ascii="Arial" w:eastAsia="Times New Roman" w:hAnsi="Arial" w:cs="Arial"/>
          <w:color w:val="000000"/>
          <w:sz w:val="20"/>
          <w:szCs w:val="20"/>
        </w:rPr>
      </w:pPr>
      <w:hyperlink r:id="rId6" w:history="1">
        <w:r w:rsidR="00BC548C" w:rsidRPr="00BC548C">
          <w:rPr>
            <w:rFonts w:ascii="Arial" w:eastAsia="Times New Roman" w:hAnsi="Arial" w:cs="Arial"/>
            <w:b/>
            <w:bCs/>
            <w:color w:val="0000FF"/>
            <w:sz w:val="20"/>
            <w:szCs w:val="20"/>
            <w:u w:val="single"/>
          </w:rPr>
          <w:t>www.ready.gov/community-emergency-response-team</w:t>
        </w:r>
      </w:hyperlink>
    </w:p>
    <w:p w14:paraId="74363C0E" w14:textId="77777777" w:rsidR="00BC548C" w:rsidRPr="00BC548C" w:rsidRDefault="00BC548C" w:rsidP="00BC548C">
      <w:pPr>
        <w:shd w:val="clear" w:color="auto" w:fill="FFFFFF"/>
        <w:spacing w:after="0" w:line="240" w:lineRule="auto"/>
        <w:rPr>
          <w:rFonts w:ascii="Arial" w:eastAsia="Times New Roman" w:hAnsi="Arial" w:cs="Arial"/>
          <w:color w:val="000000"/>
          <w:sz w:val="20"/>
          <w:szCs w:val="20"/>
        </w:rPr>
      </w:pPr>
    </w:p>
    <w:p w14:paraId="612C5DDD" w14:textId="77777777"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Review CERT module on communications at:</w:t>
      </w:r>
    </w:p>
    <w:p w14:paraId="7E19D61A" w14:textId="77777777" w:rsidR="00BC548C" w:rsidRPr="00BC548C" w:rsidRDefault="00C510B2" w:rsidP="00BC548C">
      <w:pPr>
        <w:pStyle w:val="ListParagraph"/>
        <w:shd w:val="clear" w:color="auto" w:fill="FFFFFF"/>
        <w:spacing w:after="0" w:line="240" w:lineRule="auto"/>
        <w:rPr>
          <w:rFonts w:ascii="Arial" w:eastAsia="Times New Roman" w:hAnsi="Arial" w:cs="Arial"/>
          <w:color w:val="000000"/>
          <w:sz w:val="20"/>
          <w:szCs w:val="20"/>
        </w:rPr>
      </w:pPr>
      <w:hyperlink r:id="rId7" w:history="1">
        <w:r w:rsidR="00BC548C" w:rsidRPr="00BC548C">
          <w:rPr>
            <w:rFonts w:ascii="Arial" w:eastAsia="Times New Roman" w:hAnsi="Arial" w:cs="Arial"/>
            <w:b/>
            <w:bCs/>
            <w:color w:val="0000FF"/>
            <w:sz w:val="20"/>
            <w:szCs w:val="20"/>
            <w:u w:val="single"/>
          </w:rPr>
          <w:t>www.ready.gov/training</w:t>
        </w:r>
      </w:hyperlink>
    </w:p>
    <w:p w14:paraId="49D1D9FF" w14:textId="77777777" w:rsidR="0050200A" w:rsidRPr="00BC548C" w:rsidRDefault="0050200A" w:rsidP="0050200A">
      <w:pPr>
        <w:shd w:val="clear" w:color="auto" w:fill="FFFFFF"/>
        <w:spacing w:after="0" w:line="240" w:lineRule="auto"/>
        <w:rPr>
          <w:rFonts w:ascii="Arial" w:hAnsi="Arial" w:cs="Arial"/>
          <w:b/>
          <w:bCs/>
          <w:color w:val="800000"/>
          <w:sz w:val="20"/>
          <w:szCs w:val="20"/>
        </w:rPr>
      </w:pPr>
    </w:p>
    <w:p w14:paraId="447AB3E8" w14:textId="79435BF9" w:rsid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bookmarkStart w:id="2" w:name="text7728anc"/>
      <w:bookmarkEnd w:id="2"/>
      <w:r w:rsidRPr="00BC548C">
        <w:rPr>
          <w:rFonts w:ascii="Arial" w:eastAsia="Times New Roman" w:hAnsi="Arial" w:cs="Arial"/>
          <w:b/>
          <w:bCs/>
          <w:color w:val="800000"/>
          <w:sz w:val="26"/>
          <w:szCs w:val="26"/>
        </w:rPr>
        <w:t xml:space="preserve">Department </w:t>
      </w:r>
      <w:proofErr w:type="gramStart"/>
      <w:r>
        <w:rPr>
          <w:rFonts w:ascii="Arial" w:eastAsia="Times New Roman" w:hAnsi="Arial" w:cs="Arial"/>
          <w:b/>
          <w:bCs/>
          <w:color w:val="800000"/>
          <w:sz w:val="26"/>
          <w:szCs w:val="26"/>
        </w:rPr>
        <w:t>O</w:t>
      </w:r>
      <w:r w:rsidRPr="00BC548C">
        <w:rPr>
          <w:rFonts w:ascii="Arial" w:eastAsia="Times New Roman" w:hAnsi="Arial" w:cs="Arial"/>
          <w:b/>
          <w:bCs/>
          <w:color w:val="800000"/>
          <w:sz w:val="26"/>
          <w:szCs w:val="26"/>
        </w:rPr>
        <w:t>f</w:t>
      </w:r>
      <w:proofErr w:type="gramEnd"/>
      <w:r w:rsidRPr="00BC548C">
        <w:rPr>
          <w:rFonts w:ascii="Arial" w:eastAsia="Times New Roman" w:hAnsi="Arial" w:cs="Arial"/>
          <w:b/>
          <w:bCs/>
          <w:color w:val="800000"/>
          <w:sz w:val="26"/>
          <w:szCs w:val="26"/>
        </w:rPr>
        <w:t xml:space="preserve"> Homeland Security - Citizen Corps</w:t>
      </w:r>
    </w:p>
    <w:p w14:paraId="0ABB37E9" w14:textId="77777777" w:rsidR="00BC548C" w:rsidRDefault="00BC548C" w:rsidP="00BC548C">
      <w:pPr>
        <w:shd w:val="clear" w:color="auto" w:fill="FFFFFF"/>
        <w:spacing w:after="0" w:line="240" w:lineRule="auto"/>
        <w:rPr>
          <w:rFonts w:ascii="Arial" w:eastAsia="Times New Roman" w:hAnsi="Arial" w:cs="Arial"/>
          <w:color w:val="010101"/>
          <w:sz w:val="20"/>
          <w:szCs w:val="20"/>
        </w:rPr>
      </w:pPr>
      <w:bookmarkStart w:id="3" w:name="text4181anc"/>
      <w:bookmarkEnd w:id="3"/>
    </w:p>
    <w:p w14:paraId="0CBA77FD" w14:textId="580674C9"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In June 2003, ARRL became an official affiliate program of Citizen Corps, an initiative within the Department of Homeland Security to enhance public preparedness and safety.</w:t>
      </w:r>
    </w:p>
    <w:p w14:paraId="6899CB45"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 </w:t>
      </w:r>
    </w:p>
    <w:p w14:paraId="6F181644"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A new Statement of Affiliation (SOA) makes ARRL an affiliate of the four Citizen Corps programs: Neighborhood Watch, Volunteers in Police Service, Community Emergency Response Teams and the Medical Reserve Corps. Other Citizen Corps affiliates include the National Safety Council, Points of Light Foundation, National Voluntary Organizations Active in Disaster, National Volunteer Fire Council, National Fire Protection Association, Save a Life Foundation, and the Jaycees.</w:t>
      </w:r>
    </w:p>
    <w:p w14:paraId="3F0A36BA" w14:textId="0A1B26BE" w:rsidR="0050200A" w:rsidRDefault="0050200A" w:rsidP="0050200A">
      <w:pPr>
        <w:shd w:val="clear" w:color="auto" w:fill="FFFFFF"/>
        <w:spacing w:after="0" w:line="240" w:lineRule="auto"/>
        <w:rPr>
          <w:rFonts w:ascii="Arial" w:eastAsia="Times New Roman" w:hAnsi="Arial" w:cs="Arial"/>
          <w:b/>
          <w:bCs/>
          <w:color w:val="800000"/>
          <w:sz w:val="20"/>
          <w:szCs w:val="20"/>
        </w:rPr>
      </w:pPr>
    </w:p>
    <w:p w14:paraId="0759B7BD"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00000"/>
          <w:sz w:val="20"/>
          <w:szCs w:val="20"/>
        </w:rPr>
        <w:t>ARRL has worked closely with FEMA beginning in 1984 when an MOU was inked that helped ARRL volunteers coordinate their services with emergency management at all levels of government. FEMA is a “last responder,” (as opposed to “first responders” such as local, county and state emergency management agencies). Today, Citizen Corps groups are forming at the community level and state levels to assist others in their neighborhood or workplace following an event when professional responders are not immediately available to help.</w:t>
      </w:r>
    </w:p>
    <w:p w14:paraId="17EA7347"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00000"/>
          <w:sz w:val="20"/>
          <w:szCs w:val="20"/>
        </w:rPr>
        <w:t> </w:t>
      </w:r>
    </w:p>
    <w:p w14:paraId="18552551"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00000"/>
          <w:sz w:val="20"/>
          <w:szCs w:val="20"/>
        </w:rPr>
        <w:t>The SOA calls on DHS and ARRL to raise public awareness of Amateur Radio as a safety resource. DHS and ARRL will cooperate in providing training and accreditation for Amateur Radio emergency communications. They will work together to promote the formation of local Citizen Corps councils and assist them with education, training and volunteer service opportunities that support local first responders.</w:t>
      </w:r>
    </w:p>
    <w:p w14:paraId="4EA9FA33" w14:textId="3254AFC3" w:rsidR="00BC548C" w:rsidRDefault="00BC548C" w:rsidP="0050200A">
      <w:pPr>
        <w:shd w:val="clear" w:color="auto" w:fill="FFFFFF"/>
        <w:spacing w:after="0" w:line="240" w:lineRule="auto"/>
        <w:rPr>
          <w:rFonts w:ascii="Arial" w:eastAsia="Times New Roman" w:hAnsi="Arial" w:cs="Arial"/>
          <w:b/>
          <w:bCs/>
          <w:color w:val="800000"/>
          <w:sz w:val="20"/>
          <w:szCs w:val="20"/>
        </w:rPr>
      </w:pPr>
    </w:p>
    <w:p w14:paraId="5061D1B0" w14:textId="06FA0C92" w:rsid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b/>
          <w:bCs/>
          <w:color w:val="800000"/>
          <w:sz w:val="26"/>
          <w:szCs w:val="26"/>
        </w:rPr>
        <w:t>The Community Emergency Response Team (CERT)</w:t>
      </w:r>
    </w:p>
    <w:p w14:paraId="2114526C" w14:textId="77777777" w:rsidR="00BC548C" w:rsidRDefault="00BC548C" w:rsidP="00BC548C">
      <w:pPr>
        <w:shd w:val="clear" w:color="auto" w:fill="FFFFFF"/>
        <w:spacing w:after="0" w:line="240" w:lineRule="auto"/>
        <w:rPr>
          <w:rFonts w:ascii="Arial" w:eastAsia="Times New Roman" w:hAnsi="Arial" w:cs="Arial"/>
          <w:color w:val="000000"/>
          <w:sz w:val="20"/>
          <w:szCs w:val="20"/>
        </w:rPr>
      </w:pPr>
      <w:bookmarkStart w:id="4" w:name="text4191anc"/>
      <w:bookmarkEnd w:id="4"/>
    </w:p>
    <w:p w14:paraId="77AFC4C7" w14:textId="675FC063" w:rsidR="00BC548C" w:rsidRDefault="00BC548C" w:rsidP="00BC548C">
      <w:p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00000"/>
          <w:sz w:val="20"/>
          <w:szCs w:val="20"/>
        </w:rPr>
        <w:t xml:space="preserve">Following a major disaster, first responders who provide fire and medical services will not be able to meet the demand for these services. Factors as number of victims, communication failures, and road blockages will prevent people from accessing emergency services they have come to expect at a moment’s notice through 911. People will have to rely on each other for help in order to meet their immediate </w:t>
      </w:r>
      <w:proofErr w:type="spellStart"/>
      <w:r w:rsidRPr="00BC548C">
        <w:rPr>
          <w:rFonts w:ascii="Arial" w:eastAsia="Times New Roman" w:hAnsi="Arial" w:cs="Arial"/>
          <w:color w:val="000000"/>
          <w:sz w:val="20"/>
          <w:szCs w:val="20"/>
        </w:rPr>
        <w:t>life saving</w:t>
      </w:r>
      <w:proofErr w:type="spellEnd"/>
      <w:r w:rsidRPr="00BC548C">
        <w:rPr>
          <w:rFonts w:ascii="Arial" w:eastAsia="Times New Roman" w:hAnsi="Arial" w:cs="Arial"/>
          <w:color w:val="000000"/>
          <w:sz w:val="20"/>
          <w:szCs w:val="20"/>
        </w:rPr>
        <w:t xml:space="preserve"> and life sustaining needs. Rather than rely on the spontaneous assistance from well-meaning but </w:t>
      </w:r>
      <w:r w:rsidRPr="00BC548C">
        <w:rPr>
          <w:rFonts w:ascii="Arial" w:eastAsia="Times New Roman" w:hAnsi="Arial" w:cs="Arial"/>
          <w:color w:val="000000"/>
          <w:sz w:val="20"/>
          <w:szCs w:val="20"/>
        </w:rPr>
        <w:lastRenderedPageBreak/>
        <w:t xml:space="preserve">untrained neighbors or passers-by, Community Emergency Response Teams (CERT) were formed to serve as an extension of first responder services offering immediate help to victims until professional services arrive. </w:t>
      </w:r>
      <w:proofErr w:type="gramStart"/>
      <w:r w:rsidRPr="00BC548C">
        <w:rPr>
          <w:rFonts w:ascii="Arial" w:eastAsia="Times New Roman" w:hAnsi="Arial" w:cs="Arial"/>
          <w:color w:val="000000"/>
          <w:sz w:val="20"/>
          <w:szCs w:val="20"/>
        </w:rPr>
        <w:t>Typically</w:t>
      </w:r>
      <w:proofErr w:type="gramEnd"/>
      <w:r w:rsidRPr="00BC548C">
        <w:rPr>
          <w:rFonts w:ascii="Arial" w:eastAsia="Times New Roman" w:hAnsi="Arial" w:cs="Arial"/>
          <w:color w:val="000000"/>
          <w:sz w:val="20"/>
          <w:szCs w:val="20"/>
        </w:rPr>
        <w:t xml:space="preserve"> CERT teams are organized by a city, town or county Emergency Management Agency, Office of Emergency Services, or similar agency; but they may be organized by a police department, fire department, or other government agency.</w:t>
      </w:r>
    </w:p>
    <w:p w14:paraId="5F64915F"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p>
    <w:p w14:paraId="4E4F9F4B"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00000"/>
          <w:sz w:val="20"/>
          <w:szCs w:val="20"/>
        </w:rPr>
        <w:t>CERTs (as well as the other Citizen Corps programs) are administered locally by a “Citizen Corps Council.” Local councils will be represented at a County Citizen Corps Council, if a county form of government is used, and then a State Citizen Corps Council. These councils oversee and coordinate the CERT program and any local, state, or federal funds.</w:t>
      </w:r>
    </w:p>
    <w:p w14:paraId="345823C6" w14:textId="5F9EE001" w:rsidR="00BC548C" w:rsidRDefault="00BC548C" w:rsidP="0050200A">
      <w:pPr>
        <w:shd w:val="clear" w:color="auto" w:fill="FFFFFF"/>
        <w:spacing w:after="0" w:line="240" w:lineRule="auto"/>
        <w:rPr>
          <w:rFonts w:ascii="Arial" w:eastAsia="Times New Roman" w:hAnsi="Arial" w:cs="Arial"/>
          <w:b/>
          <w:bCs/>
          <w:color w:val="800000"/>
          <w:sz w:val="20"/>
          <w:szCs w:val="20"/>
        </w:rPr>
      </w:pPr>
    </w:p>
    <w:p w14:paraId="47823630" w14:textId="3ED2B577" w:rsid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The CERT program helps train people to be better prepared to respond to emergencies within their communities on behalf of the sponsoring agency. When emergencies occur, CERT members may be called upon to give critical support to first responders, provide immediate assistance to victims, and organize spontaneous volunteers at a disaster site. CERT members can also help with non-emergency projects that help improve the safety of the community.</w:t>
      </w:r>
    </w:p>
    <w:p w14:paraId="34885D30" w14:textId="77777777" w:rsidR="00BC548C" w:rsidRPr="00BC548C" w:rsidRDefault="00BC548C" w:rsidP="00BC548C">
      <w:pPr>
        <w:shd w:val="clear" w:color="auto" w:fill="FFFFFF"/>
        <w:spacing w:after="0" w:line="240" w:lineRule="auto"/>
        <w:rPr>
          <w:rFonts w:ascii="Arial" w:eastAsia="Times New Roman" w:hAnsi="Arial" w:cs="Arial"/>
          <w:color w:val="000000"/>
          <w:sz w:val="20"/>
          <w:szCs w:val="20"/>
        </w:rPr>
      </w:pPr>
    </w:p>
    <w:p w14:paraId="6965AF6B" w14:textId="082E6799" w:rsidR="00BC548C" w:rsidRDefault="00BC548C" w:rsidP="00BC548C">
      <w:pPr>
        <w:shd w:val="clear" w:color="auto" w:fill="FFFFFF"/>
        <w:spacing w:after="0" w:line="240" w:lineRule="auto"/>
        <w:rPr>
          <w:rFonts w:ascii="Arial" w:eastAsia="Times New Roman" w:hAnsi="Arial" w:cs="Arial"/>
          <w:color w:val="010101"/>
          <w:sz w:val="20"/>
          <w:szCs w:val="20"/>
        </w:rPr>
      </w:pPr>
      <w:r w:rsidRPr="00BC548C">
        <w:rPr>
          <w:rFonts w:ascii="Arial" w:eastAsia="Times New Roman" w:hAnsi="Arial" w:cs="Arial"/>
          <w:color w:val="010101"/>
          <w:sz w:val="20"/>
          <w:szCs w:val="20"/>
        </w:rPr>
        <w:t>CERT courses are taught in the community by a trained team of first responders who have completed a CERT Train-the-Trainer course conducted by their state training office for emergency management, or FEMA’s Emergency Management Institute (EMI, located in Emmetsburg, Maryland). Base-level CERT training includes:</w:t>
      </w:r>
    </w:p>
    <w:p w14:paraId="774915CC" w14:textId="77777777" w:rsidR="00BC548C" w:rsidRPr="00BC548C" w:rsidRDefault="00BC548C" w:rsidP="00BC548C">
      <w:pPr>
        <w:shd w:val="clear" w:color="auto" w:fill="FFFFFF"/>
        <w:spacing w:after="0" w:line="240" w:lineRule="auto"/>
        <w:rPr>
          <w:rFonts w:ascii="Arial" w:eastAsia="Times New Roman" w:hAnsi="Arial" w:cs="Arial"/>
          <w:color w:val="000000"/>
          <w:sz w:val="20"/>
          <w:szCs w:val="20"/>
        </w:rPr>
      </w:pPr>
    </w:p>
    <w:p w14:paraId="2626CBA8" w14:textId="6A06ACC9"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Disaster preparedness</w:t>
      </w:r>
    </w:p>
    <w:p w14:paraId="395FB2B0" w14:textId="52292CF0"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Disaster fire suppression</w:t>
      </w:r>
    </w:p>
    <w:p w14:paraId="2756EECB" w14:textId="3DD36A47"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Basic disaster medical operations</w:t>
      </w:r>
    </w:p>
    <w:p w14:paraId="4D13A7F4" w14:textId="0610BA8F"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Light search and rescue operations</w:t>
      </w:r>
    </w:p>
    <w:p w14:paraId="061F1D0D" w14:textId="1ACC5F61"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CERT Organization</w:t>
      </w:r>
    </w:p>
    <w:p w14:paraId="72AA344A" w14:textId="39EA1ADA"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Disaster Psychology</w:t>
      </w:r>
    </w:p>
    <w:p w14:paraId="06A50069" w14:textId="589874CE" w:rsidR="00BC548C" w:rsidRPr="00BC548C" w:rsidRDefault="00BC548C" w:rsidP="00BC548C">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Terrorism  </w:t>
      </w:r>
    </w:p>
    <w:p w14:paraId="6D046572" w14:textId="030D63A3" w:rsidR="00BC548C" w:rsidRPr="00BC548C" w:rsidRDefault="00BC548C" w:rsidP="0050200A">
      <w:pPr>
        <w:shd w:val="clear" w:color="auto" w:fill="FFFFFF"/>
        <w:spacing w:after="0" w:line="240" w:lineRule="auto"/>
        <w:rPr>
          <w:rFonts w:ascii="Arial" w:eastAsia="Times New Roman" w:hAnsi="Arial" w:cs="Arial"/>
          <w:b/>
          <w:bCs/>
          <w:color w:val="800000"/>
          <w:sz w:val="20"/>
          <w:szCs w:val="20"/>
        </w:rPr>
      </w:pPr>
    </w:p>
    <w:p w14:paraId="083EA891" w14:textId="77777777" w:rsidR="00BC548C" w:rsidRPr="00BC548C" w:rsidRDefault="00BC548C" w:rsidP="00BC548C">
      <w:p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Local CERT activities and instruction will encompass training in hazardous conditions or disasters likely to affect that geographic area. These hazards include:</w:t>
      </w:r>
    </w:p>
    <w:p w14:paraId="78A9EBD9" w14:textId="77777777" w:rsidR="00BC548C" w:rsidRPr="00BC548C" w:rsidRDefault="00BC548C" w:rsidP="00BC548C">
      <w:pPr>
        <w:shd w:val="clear" w:color="auto" w:fill="FFFFFF"/>
        <w:spacing w:after="0" w:line="240" w:lineRule="auto"/>
        <w:ind w:left="720" w:hanging="360"/>
        <w:rPr>
          <w:rFonts w:ascii="Arial" w:eastAsia="Times New Roman" w:hAnsi="Arial" w:cs="Arial"/>
          <w:color w:val="010101"/>
          <w:sz w:val="20"/>
          <w:szCs w:val="20"/>
        </w:rPr>
      </w:pPr>
    </w:p>
    <w:p w14:paraId="25E90A6E" w14:textId="2FB1D426"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Earthquakes</w:t>
      </w:r>
    </w:p>
    <w:p w14:paraId="7841D6AE" w14:textId="2ECE4BBC"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Fires and Wildfires</w:t>
      </w:r>
    </w:p>
    <w:p w14:paraId="10D5BE4F" w14:textId="668DD3CF"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Floods</w:t>
      </w:r>
    </w:p>
    <w:p w14:paraId="72F2A228" w14:textId="57652816"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Excessive Heat</w:t>
      </w:r>
    </w:p>
    <w:p w14:paraId="6143C0FB" w14:textId="572148EA"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Hurricanes and Coastal Storms</w:t>
      </w:r>
    </w:p>
    <w:p w14:paraId="7F4F3F1D" w14:textId="7069457C"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Landslides and Mudflows</w:t>
      </w:r>
    </w:p>
    <w:p w14:paraId="1E3524E3" w14:textId="3A9EBA5E"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Severe Thunderstorms</w:t>
      </w:r>
    </w:p>
    <w:p w14:paraId="77D4DAEC" w14:textId="333EAF3B"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Tornadoes</w:t>
      </w:r>
    </w:p>
    <w:p w14:paraId="3BDF945C" w14:textId="0AA472B3"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Tsunamis</w:t>
      </w:r>
    </w:p>
    <w:p w14:paraId="0B4B5462" w14:textId="7DBC9DCB"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Volcanoes</w:t>
      </w:r>
    </w:p>
    <w:p w14:paraId="63F0E79A" w14:textId="525E2771"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Winter Storms</w:t>
      </w:r>
    </w:p>
    <w:p w14:paraId="2BF1DB09" w14:textId="0A67AD34"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Nuclear Power Plant Emergencies</w:t>
      </w:r>
    </w:p>
    <w:p w14:paraId="786CA4CF" w14:textId="2BBABE7E" w:rsidR="00BC548C" w:rsidRPr="00BC548C" w:rsidRDefault="00BC548C" w:rsidP="00BC548C">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Hazardous Materials Incidents  </w:t>
      </w:r>
    </w:p>
    <w:p w14:paraId="7AFB9068" w14:textId="77777777" w:rsidR="00BC548C" w:rsidRPr="00BC548C" w:rsidRDefault="00BC548C" w:rsidP="00BC548C">
      <w:p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 </w:t>
      </w:r>
    </w:p>
    <w:p w14:paraId="1FDFE5B0"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Amateur Radio emergency communication groups already focus their training and response capability to support agencies responding to these same types of hazards, making a relationship with local CERTs a natural.</w:t>
      </w:r>
    </w:p>
    <w:p w14:paraId="33B40D20" w14:textId="53B62A13" w:rsidR="00BC548C" w:rsidRDefault="00BC548C" w:rsidP="0050200A">
      <w:pPr>
        <w:shd w:val="clear" w:color="auto" w:fill="FFFFFF"/>
        <w:spacing w:after="0" w:line="240" w:lineRule="auto"/>
        <w:rPr>
          <w:rFonts w:ascii="Arial" w:eastAsia="Times New Roman" w:hAnsi="Arial" w:cs="Arial"/>
          <w:b/>
          <w:bCs/>
          <w:color w:val="800000"/>
          <w:sz w:val="20"/>
          <w:szCs w:val="20"/>
        </w:rPr>
      </w:pPr>
    </w:p>
    <w:p w14:paraId="500D1D4F" w14:textId="0C01D36A" w:rsid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b/>
          <w:bCs/>
          <w:color w:val="800000"/>
          <w:sz w:val="26"/>
          <w:szCs w:val="26"/>
        </w:rPr>
        <w:t>CERT Organizational Structure</w:t>
      </w:r>
    </w:p>
    <w:p w14:paraId="65196A87" w14:textId="77777777" w:rsidR="00BC548C" w:rsidRDefault="00BC548C" w:rsidP="00BC548C">
      <w:pPr>
        <w:shd w:val="clear" w:color="auto" w:fill="FFFFFF"/>
        <w:spacing w:after="0" w:line="240" w:lineRule="auto"/>
        <w:rPr>
          <w:rFonts w:ascii="Arial" w:eastAsia="Times New Roman" w:hAnsi="Arial" w:cs="Arial"/>
          <w:color w:val="010101"/>
          <w:sz w:val="20"/>
          <w:szCs w:val="20"/>
        </w:rPr>
      </w:pPr>
      <w:bookmarkStart w:id="5" w:name="text4206anc"/>
      <w:bookmarkEnd w:id="5"/>
    </w:p>
    <w:p w14:paraId="106309B2" w14:textId="3D18379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lastRenderedPageBreak/>
        <w:t>The CERT organization is based on the Incident Command System (ICS), a proven management system used by most emergency responders.</w:t>
      </w:r>
    </w:p>
    <w:p w14:paraId="4277AE22" w14:textId="77777777" w:rsidR="00BC548C" w:rsidRPr="00BC548C" w:rsidRDefault="00BC548C" w:rsidP="00BC548C">
      <w:p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 </w:t>
      </w:r>
    </w:p>
    <w:p w14:paraId="0460183C" w14:textId="77777777" w:rsidR="00BC548C" w:rsidRPr="00BC548C" w:rsidRDefault="00BC548C" w:rsidP="00BC548C">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The CERT organizational structure provides for:</w:t>
      </w:r>
    </w:p>
    <w:p w14:paraId="758E6D04" w14:textId="119F4F83"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73F92DA2" w14:textId="4D99B8EE" w:rsidR="00BC548C" w:rsidRPr="00BC548C" w:rsidRDefault="00BC548C" w:rsidP="00BC548C">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Common terminology that contributes to effective communication and shared understanding.  </w:t>
      </w:r>
    </w:p>
    <w:p w14:paraId="3958915E" w14:textId="03092E11"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15CDA42F" w14:textId="6E34D227" w:rsidR="00BC548C" w:rsidRPr="00BC548C" w:rsidRDefault="00BC548C" w:rsidP="00BC548C">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Effective communication among team members.  </w:t>
      </w:r>
    </w:p>
    <w:p w14:paraId="0D205B2C" w14:textId="7DD0CF74"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2D564E06" w14:textId="2F0D159D" w:rsidR="00BC548C" w:rsidRPr="00BC548C" w:rsidRDefault="00BC548C" w:rsidP="00BC548C">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A well-defined management structure (e.g., leadership, functional areas, reporting chain, working in teams).  </w:t>
      </w:r>
    </w:p>
    <w:p w14:paraId="62FC0801" w14:textId="2B88C331"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79CC07AB" w14:textId="68461136" w:rsidR="00BC548C" w:rsidRPr="00BC548C" w:rsidRDefault="00BC548C" w:rsidP="00BC548C">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Accountability.  </w:t>
      </w:r>
    </w:p>
    <w:p w14:paraId="7358640A" w14:textId="234F2E3F" w:rsidR="00BC548C" w:rsidRPr="00BC548C" w:rsidRDefault="00BC548C" w:rsidP="0050200A">
      <w:pPr>
        <w:shd w:val="clear" w:color="auto" w:fill="FFFFFF"/>
        <w:spacing w:after="0" w:line="240" w:lineRule="auto"/>
        <w:rPr>
          <w:rFonts w:ascii="Arial" w:eastAsia="Times New Roman" w:hAnsi="Arial" w:cs="Arial"/>
          <w:b/>
          <w:bCs/>
          <w:color w:val="800000"/>
          <w:sz w:val="20"/>
          <w:szCs w:val="20"/>
        </w:rPr>
      </w:pPr>
    </w:p>
    <w:p w14:paraId="7FDFB502" w14:textId="77777777" w:rsidR="00BC548C" w:rsidRPr="00BC548C" w:rsidRDefault="00BC548C" w:rsidP="00BC548C">
      <w:p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The objectives of a CERT Organization:</w:t>
      </w:r>
    </w:p>
    <w:p w14:paraId="44300B9B" w14:textId="77777777" w:rsidR="00BC548C" w:rsidRPr="00BC548C" w:rsidRDefault="00BC548C" w:rsidP="00BC548C">
      <w:p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 </w:t>
      </w:r>
    </w:p>
    <w:p w14:paraId="023A1925" w14:textId="64B172AB" w:rsidR="00BC548C" w:rsidRPr="00BC548C" w:rsidRDefault="00BC548C" w:rsidP="00BC548C">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Identify the scope of the incident  </w:t>
      </w:r>
    </w:p>
    <w:p w14:paraId="09E36022" w14:textId="1E0D67D7"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72EBBAF6" w14:textId="54BA37E5" w:rsidR="00BC548C" w:rsidRPr="00BC548C" w:rsidRDefault="00BC548C" w:rsidP="00BC548C">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Determine an overall strategy</w:t>
      </w:r>
    </w:p>
    <w:p w14:paraId="5870728E" w14:textId="48776E21"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6CE7A499" w14:textId="47A8B1DF" w:rsidR="00BC548C" w:rsidRPr="00BC548C" w:rsidRDefault="00BC548C" w:rsidP="00BC548C">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Deploy resources  </w:t>
      </w:r>
    </w:p>
    <w:p w14:paraId="0DA27AD2" w14:textId="5CE91F48"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2D4E79DF" w14:textId="00F3E770" w:rsidR="00BC548C" w:rsidRPr="00BC548C" w:rsidRDefault="00BC548C" w:rsidP="00BC548C">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Document actions and results  </w:t>
      </w:r>
    </w:p>
    <w:p w14:paraId="2FADFBEF" w14:textId="222A3E69" w:rsidR="00BC548C" w:rsidRPr="00BC548C" w:rsidRDefault="00BC548C" w:rsidP="0050200A">
      <w:pPr>
        <w:shd w:val="clear" w:color="auto" w:fill="FFFFFF"/>
        <w:spacing w:after="0" w:line="240" w:lineRule="auto"/>
        <w:rPr>
          <w:rFonts w:ascii="Arial" w:eastAsia="Times New Roman" w:hAnsi="Arial" w:cs="Arial"/>
          <w:b/>
          <w:bCs/>
          <w:color w:val="800000"/>
          <w:sz w:val="20"/>
          <w:szCs w:val="20"/>
        </w:rPr>
      </w:pPr>
    </w:p>
    <w:p w14:paraId="754D7F1E" w14:textId="7BDCC0CE" w:rsid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b/>
          <w:bCs/>
          <w:color w:val="800000"/>
          <w:sz w:val="26"/>
          <w:szCs w:val="26"/>
        </w:rPr>
        <w:t>CERT Communication Requirements</w:t>
      </w:r>
    </w:p>
    <w:p w14:paraId="74C9AFCB" w14:textId="77777777" w:rsidR="00BC548C" w:rsidRDefault="00BC548C" w:rsidP="00BC548C">
      <w:pPr>
        <w:shd w:val="clear" w:color="auto" w:fill="FFFFFF"/>
        <w:spacing w:after="0" w:line="240" w:lineRule="auto"/>
        <w:rPr>
          <w:rFonts w:ascii="Arial" w:eastAsia="Times New Roman" w:hAnsi="Arial" w:cs="Arial"/>
          <w:color w:val="010101"/>
          <w:sz w:val="20"/>
          <w:szCs w:val="20"/>
        </w:rPr>
      </w:pPr>
      <w:bookmarkStart w:id="6" w:name="text4216anc"/>
      <w:bookmarkEnd w:id="6"/>
    </w:p>
    <w:p w14:paraId="1ECB575E" w14:textId="5EDD8F2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 xml:space="preserve">Just as each region of the country is faced with different disaster response requirements, the communication needs of local CERT organizations will vary. In each case, the communications plan must be developed to meet local operational needs, and </w:t>
      </w:r>
      <w:proofErr w:type="gramStart"/>
      <w:r w:rsidRPr="00BC548C">
        <w:rPr>
          <w:rFonts w:ascii="Arial" w:eastAsia="Times New Roman" w:hAnsi="Arial" w:cs="Arial"/>
          <w:color w:val="010101"/>
          <w:sz w:val="20"/>
          <w:szCs w:val="20"/>
        </w:rPr>
        <w:t>take into account</w:t>
      </w:r>
      <w:proofErr w:type="gramEnd"/>
      <w:r w:rsidRPr="00BC548C">
        <w:rPr>
          <w:rFonts w:ascii="Arial" w:eastAsia="Times New Roman" w:hAnsi="Arial" w:cs="Arial"/>
          <w:color w:val="010101"/>
          <w:sz w:val="20"/>
          <w:szCs w:val="20"/>
        </w:rPr>
        <w:t xml:space="preserve"> the human, technical, and funding resources available. CERT Teams are made up of citizen volunteers, who may not have relevant communications experience. Depending on location, geographic make up, and participation, some CERT Teams may include Amateur Radio </w:t>
      </w:r>
      <w:proofErr w:type="gramStart"/>
      <w:r w:rsidRPr="00BC548C">
        <w:rPr>
          <w:rFonts w:ascii="Arial" w:eastAsia="Times New Roman" w:hAnsi="Arial" w:cs="Arial"/>
          <w:color w:val="010101"/>
          <w:sz w:val="20"/>
          <w:szCs w:val="20"/>
        </w:rPr>
        <w:t>Operators</w:t>
      </w:r>
      <w:proofErr w:type="gramEnd"/>
      <w:r w:rsidRPr="00BC548C">
        <w:rPr>
          <w:rFonts w:ascii="Arial" w:eastAsia="Times New Roman" w:hAnsi="Arial" w:cs="Arial"/>
          <w:color w:val="010101"/>
          <w:sz w:val="20"/>
          <w:szCs w:val="20"/>
        </w:rPr>
        <w:t xml:space="preserve"> and some may not have the benefit of Amateur Radio Operators as team members.</w:t>
      </w:r>
    </w:p>
    <w:p w14:paraId="1E3D7D74" w14:textId="3912887A" w:rsidR="00BC548C" w:rsidRDefault="00BC548C" w:rsidP="0050200A">
      <w:pPr>
        <w:shd w:val="clear" w:color="auto" w:fill="FFFFFF"/>
        <w:spacing w:after="0" w:line="240" w:lineRule="auto"/>
        <w:rPr>
          <w:rFonts w:ascii="Arial" w:eastAsia="Times New Roman" w:hAnsi="Arial" w:cs="Arial"/>
          <w:b/>
          <w:bCs/>
          <w:color w:val="800000"/>
          <w:sz w:val="20"/>
          <w:szCs w:val="20"/>
        </w:rPr>
      </w:pPr>
    </w:p>
    <w:p w14:paraId="087A6E8E" w14:textId="2445707E" w:rsid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b/>
          <w:bCs/>
          <w:color w:val="800000"/>
          <w:sz w:val="26"/>
          <w:szCs w:val="26"/>
        </w:rPr>
        <w:t xml:space="preserve">Defining </w:t>
      </w:r>
      <w:r>
        <w:rPr>
          <w:rFonts w:ascii="Arial" w:eastAsia="Times New Roman" w:hAnsi="Arial" w:cs="Arial"/>
          <w:b/>
          <w:bCs/>
          <w:color w:val="800000"/>
          <w:sz w:val="26"/>
          <w:szCs w:val="26"/>
        </w:rPr>
        <w:t>A</w:t>
      </w:r>
      <w:r w:rsidRPr="00BC548C">
        <w:rPr>
          <w:rFonts w:ascii="Arial" w:eastAsia="Times New Roman" w:hAnsi="Arial" w:cs="Arial"/>
          <w:b/>
          <w:bCs/>
          <w:color w:val="800000"/>
          <w:sz w:val="26"/>
          <w:szCs w:val="26"/>
        </w:rPr>
        <w:t xml:space="preserve"> CERT's Specific Communications Needs</w:t>
      </w:r>
    </w:p>
    <w:p w14:paraId="7F0793FA" w14:textId="77777777" w:rsidR="00BC548C" w:rsidRDefault="00BC548C" w:rsidP="00BC548C">
      <w:pPr>
        <w:shd w:val="clear" w:color="auto" w:fill="FFFFFF"/>
        <w:spacing w:after="0" w:line="240" w:lineRule="auto"/>
        <w:rPr>
          <w:rFonts w:ascii="Arial" w:eastAsia="Times New Roman" w:hAnsi="Arial" w:cs="Arial"/>
          <w:color w:val="010101"/>
          <w:sz w:val="20"/>
          <w:szCs w:val="20"/>
        </w:rPr>
      </w:pPr>
      <w:bookmarkStart w:id="7" w:name="text4221anc"/>
      <w:bookmarkEnd w:id="7"/>
    </w:p>
    <w:p w14:paraId="5BCA04BE" w14:textId="6CE3ECFD"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Regardless of their location, most CERTs face similar communication requirements:</w:t>
      </w:r>
    </w:p>
    <w:p w14:paraId="7024E20F"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 </w:t>
      </w:r>
    </w:p>
    <w:p w14:paraId="52014F03" w14:textId="46A6D2B9" w:rsidR="00BC548C" w:rsidRPr="00BC548C" w:rsidRDefault="00BC548C" w:rsidP="00BC548C">
      <w:pPr>
        <w:pStyle w:val="ListParagraph"/>
        <w:numPr>
          <w:ilvl w:val="0"/>
          <w:numId w:val="24"/>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Tactical communications within teams  </w:t>
      </w:r>
    </w:p>
    <w:p w14:paraId="1740FFC8" w14:textId="1CBD52DD"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33A15F64" w14:textId="5D4CE695" w:rsidR="00BC548C" w:rsidRPr="00BC548C" w:rsidRDefault="00BC548C" w:rsidP="00BC548C">
      <w:pPr>
        <w:pStyle w:val="ListParagraph"/>
        <w:numPr>
          <w:ilvl w:val="0"/>
          <w:numId w:val="24"/>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Coordination between teams and sub-groups  </w:t>
      </w:r>
    </w:p>
    <w:p w14:paraId="50D560F6" w14:textId="5E49B0DC"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24F58AD8" w14:textId="0CD13E3C" w:rsidR="00BC548C" w:rsidRPr="00BC548C" w:rsidRDefault="00BC548C" w:rsidP="00BC548C">
      <w:pPr>
        <w:pStyle w:val="ListParagraph"/>
        <w:numPr>
          <w:ilvl w:val="0"/>
          <w:numId w:val="24"/>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Communicating with state or county CERT leadership</w:t>
      </w:r>
    </w:p>
    <w:p w14:paraId="7ADC5343" w14:textId="412E00F0" w:rsidR="00BC548C" w:rsidRPr="00BC548C" w:rsidRDefault="00BC548C" w:rsidP="00BC548C">
      <w:pPr>
        <w:shd w:val="clear" w:color="auto" w:fill="FFFFFF"/>
        <w:spacing w:after="0" w:line="240" w:lineRule="auto"/>
        <w:ind w:firstLine="60"/>
        <w:rPr>
          <w:rFonts w:ascii="Arial" w:eastAsia="Times New Roman" w:hAnsi="Arial" w:cs="Arial"/>
          <w:color w:val="000000"/>
          <w:sz w:val="20"/>
          <w:szCs w:val="20"/>
        </w:rPr>
      </w:pPr>
    </w:p>
    <w:p w14:paraId="71732686" w14:textId="0FAD7AB8" w:rsidR="00BC548C" w:rsidRPr="00BC548C" w:rsidRDefault="00BC548C" w:rsidP="00BC548C">
      <w:pPr>
        <w:pStyle w:val="ListParagraph"/>
        <w:numPr>
          <w:ilvl w:val="0"/>
          <w:numId w:val="24"/>
        </w:numPr>
        <w:shd w:val="clear" w:color="auto" w:fill="FFFFFF"/>
        <w:spacing w:after="0" w:line="240" w:lineRule="auto"/>
        <w:rPr>
          <w:rFonts w:ascii="Arial" w:eastAsia="Times New Roman" w:hAnsi="Arial" w:cs="Arial"/>
          <w:color w:val="000000"/>
          <w:sz w:val="20"/>
          <w:szCs w:val="20"/>
        </w:rPr>
      </w:pPr>
      <w:r w:rsidRPr="00BC548C">
        <w:rPr>
          <w:rFonts w:ascii="Arial" w:eastAsia="Times New Roman" w:hAnsi="Arial" w:cs="Arial"/>
          <w:color w:val="010101"/>
          <w:sz w:val="20"/>
          <w:szCs w:val="20"/>
        </w:rPr>
        <w:t>Communicating with the sponsoring agency and other agencies  </w:t>
      </w:r>
    </w:p>
    <w:p w14:paraId="6999E62D"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 </w:t>
      </w:r>
    </w:p>
    <w:p w14:paraId="50204428"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Many CERTs around the country are attempting to fill these communication needs with the cell phones, and with public safety, MURS, FRS and GMRS radios. Widespread standardization of communications equipment and established communication plans does not exist. In many cases, there is no money for the purchase of any sort of communications equipment.</w:t>
      </w:r>
    </w:p>
    <w:p w14:paraId="266F5F14" w14:textId="00E39D62" w:rsidR="00BC548C" w:rsidRDefault="00BC548C" w:rsidP="0050200A">
      <w:pPr>
        <w:shd w:val="clear" w:color="auto" w:fill="FFFFFF"/>
        <w:spacing w:after="0" w:line="240" w:lineRule="auto"/>
        <w:rPr>
          <w:rFonts w:ascii="Arial" w:eastAsia="Times New Roman" w:hAnsi="Arial" w:cs="Arial"/>
          <w:b/>
          <w:bCs/>
          <w:color w:val="800000"/>
          <w:sz w:val="20"/>
          <w:szCs w:val="20"/>
        </w:rPr>
      </w:pPr>
    </w:p>
    <w:p w14:paraId="37196CD4" w14:textId="05AAA89E" w:rsidR="00BC548C" w:rsidRDefault="00BC548C" w:rsidP="0050200A">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Experience has shown that when Amateur Radio operators participate in a CERT, Amateur Radio capabilities quickly become the backbone of that CERT organization’s communications effort. Our communication skills and knowledge appear to be a natural fit for CERT Teams communications needs. </w:t>
      </w:r>
      <w:r>
        <w:rPr>
          <w:rFonts w:ascii="Arial" w:hAnsi="Arial" w:cs="Arial"/>
          <w:color w:val="010101"/>
          <w:sz w:val="20"/>
          <w:szCs w:val="20"/>
          <w:shd w:val="clear" w:color="auto" w:fill="FFFFFF"/>
        </w:rPr>
        <w:lastRenderedPageBreak/>
        <w:t xml:space="preserve">In </w:t>
      </w:r>
      <w:proofErr w:type="gramStart"/>
      <w:r>
        <w:rPr>
          <w:rFonts w:ascii="Arial" w:hAnsi="Arial" w:cs="Arial"/>
          <w:color w:val="010101"/>
          <w:sz w:val="20"/>
          <w:szCs w:val="20"/>
          <w:shd w:val="clear" w:color="auto" w:fill="FFFFFF"/>
        </w:rPr>
        <w:t>fact</w:t>
      </w:r>
      <w:proofErr w:type="gramEnd"/>
      <w:r>
        <w:rPr>
          <w:rFonts w:ascii="Arial" w:hAnsi="Arial" w:cs="Arial"/>
          <w:color w:val="010101"/>
          <w:sz w:val="20"/>
          <w:szCs w:val="20"/>
          <w:shd w:val="clear" w:color="auto" w:fill="FFFFFF"/>
        </w:rPr>
        <w:t xml:space="preserve"> many CERT programs are now asking Amateur Radio operators to provide radio training to CERT members. This training can bring a heightened skill level to those who wish to serve in the CERT </w:t>
      </w:r>
      <w:proofErr w:type="gramStart"/>
      <w:r>
        <w:rPr>
          <w:rFonts w:ascii="Arial" w:hAnsi="Arial" w:cs="Arial"/>
          <w:color w:val="010101"/>
          <w:sz w:val="20"/>
          <w:szCs w:val="20"/>
          <w:shd w:val="clear" w:color="auto" w:fill="FFFFFF"/>
        </w:rPr>
        <w:t>program, but</w:t>
      </w:r>
      <w:proofErr w:type="gramEnd"/>
      <w:r>
        <w:rPr>
          <w:rFonts w:ascii="Arial" w:hAnsi="Arial" w:cs="Arial"/>
          <w:color w:val="010101"/>
          <w:sz w:val="20"/>
          <w:szCs w:val="20"/>
          <w:shd w:val="clear" w:color="auto" w:fill="FFFFFF"/>
        </w:rPr>
        <w:t xml:space="preserve"> need specific training on the operation of communication equipment. Through this training many CERT members have become interested in Amateur Radio and gone on to become licensed.  </w:t>
      </w:r>
    </w:p>
    <w:p w14:paraId="7F1378E8" w14:textId="5BEFFAA7" w:rsidR="00BC548C" w:rsidRDefault="00BC548C" w:rsidP="0050200A">
      <w:pPr>
        <w:shd w:val="clear" w:color="auto" w:fill="FFFFFF"/>
        <w:spacing w:after="0" w:line="240" w:lineRule="auto"/>
        <w:rPr>
          <w:rFonts w:ascii="Arial" w:hAnsi="Arial" w:cs="Arial"/>
          <w:color w:val="010101"/>
          <w:sz w:val="20"/>
          <w:szCs w:val="20"/>
          <w:shd w:val="clear" w:color="auto" w:fill="FFFFFF"/>
        </w:rPr>
      </w:pPr>
    </w:p>
    <w:p w14:paraId="78569470" w14:textId="06ED4C9B" w:rsid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b/>
          <w:bCs/>
          <w:color w:val="800000"/>
          <w:sz w:val="26"/>
          <w:szCs w:val="26"/>
        </w:rPr>
        <w:t xml:space="preserve">Implementing </w:t>
      </w:r>
      <w:r>
        <w:rPr>
          <w:rFonts w:ascii="Arial" w:eastAsia="Times New Roman" w:hAnsi="Arial" w:cs="Arial"/>
          <w:b/>
          <w:bCs/>
          <w:color w:val="800000"/>
          <w:sz w:val="26"/>
          <w:szCs w:val="26"/>
        </w:rPr>
        <w:t>A</w:t>
      </w:r>
      <w:r w:rsidRPr="00BC548C">
        <w:rPr>
          <w:rFonts w:ascii="Arial" w:eastAsia="Times New Roman" w:hAnsi="Arial" w:cs="Arial"/>
          <w:b/>
          <w:bCs/>
          <w:color w:val="800000"/>
          <w:sz w:val="26"/>
          <w:szCs w:val="26"/>
        </w:rPr>
        <w:t xml:space="preserve"> CERT Communications Plan</w:t>
      </w:r>
    </w:p>
    <w:p w14:paraId="56958145" w14:textId="77777777" w:rsidR="00BC548C" w:rsidRDefault="00BC548C" w:rsidP="00BC548C">
      <w:pPr>
        <w:shd w:val="clear" w:color="auto" w:fill="FFFFFF"/>
        <w:spacing w:after="0" w:line="240" w:lineRule="auto"/>
        <w:rPr>
          <w:rFonts w:ascii="Arial" w:eastAsia="Times New Roman" w:hAnsi="Arial" w:cs="Arial"/>
          <w:color w:val="010101"/>
          <w:sz w:val="20"/>
          <w:szCs w:val="20"/>
        </w:rPr>
      </w:pPr>
      <w:bookmarkStart w:id="8" w:name="text4231anc"/>
      <w:bookmarkEnd w:id="8"/>
    </w:p>
    <w:p w14:paraId="7CE46E97" w14:textId="3148F2C0"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Since CERT volunteers will represent a cross-section of the community, the degree of communications experience will vary widely. Some volunteers will know immediately what to do with a radio; others will need to learn all the basics, beginning with the on-off switch. Both the communications plan and the equipment should be simple to learn and easy to use. Radio procedures should emphasize clear and succinct messages, and plain language. Codes and fancy terminology should be avoided to decrease the amount of training required and increase the clarity of communications.</w:t>
      </w:r>
    </w:p>
    <w:p w14:paraId="3E7BC95A" w14:textId="62738C0B" w:rsidR="00BC548C" w:rsidRDefault="00BC548C" w:rsidP="0050200A">
      <w:pPr>
        <w:shd w:val="clear" w:color="auto" w:fill="FFFFFF"/>
        <w:spacing w:after="0" w:line="240" w:lineRule="auto"/>
        <w:rPr>
          <w:rFonts w:ascii="Arial" w:eastAsia="Times New Roman" w:hAnsi="Arial" w:cs="Arial"/>
          <w:b/>
          <w:bCs/>
          <w:color w:val="800000"/>
          <w:sz w:val="20"/>
          <w:szCs w:val="20"/>
        </w:rPr>
      </w:pPr>
    </w:p>
    <w:p w14:paraId="35BB1DF9"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Intra-Team Communications: Team members will need to communicate with each other. There are several possible radio choices that are suitable, including FRS (for very short ranges), MURS, agency-owned frequencies, and Amateur Radio. Some CERT teams have made an Amateur license a requirement for membership.</w:t>
      </w:r>
    </w:p>
    <w:p w14:paraId="6679BCCF"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 </w:t>
      </w:r>
    </w:p>
    <w:p w14:paraId="674D4BDB"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Inter-Team Communications: Depending on the size of the community, CERTs may be made up of smaller neighborhood or specialized teams. Coordination between teams, including arranging mutual aid, may require more range than handheld radios on simplex channels can provide.</w:t>
      </w:r>
    </w:p>
    <w:p w14:paraId="1B63F7AA"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 </w:t>
      </w:r>
    </w:p>
    <w:p w14:paraId="6520E5D5"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10101"/>
          <w:sz w:val="20"/>
          <w:szCs w:val="20"/>
        </w:rPr>
        <w:t>Long Distance Communications: Team leaders will need to communicate with their sponsoring agency’s headquarters, and possibly with hospitals and state or county resources. Most CERTs may not be able to afford or have access to long distance communications outside of cellular telephones, or perhaps agency radios. Amateur Radio is a perfect fit for this application.</w:t>
      </w:r>
    </w:p>
    <w:p w14:paraId="05D05F23" w14:textId="2C898ADE" w:rsidR="00BC548C" w:rsidRDefault="00BC548C" w:rsidP="0050200A">
      <w:pPr>
        <w:shd w:val="clear" w:color="auto" w:fill="FFFFFF"/>
        <w:spacing w:after="0" w:line="240" w:lineRule="auto"/>
        <w:rPr>
          <w:rFonts w:ascii="Arial" w:eastAsia="Times New Roman" w:hAnsi="Arial" w:cs="Arial"/>
          <w:b/>
          <w:bCs/>
          <w:color w:val="800000"/>
          <w:sz w:val="20"/>
          <w:szCs w:val="20"/>
        </w:rPr>
      </w:pPr>
    </w:p>
    <w:p w14:paraId="4B8754D7" w14:textId="1D633431" w:rsid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b/>
          <w:bCs/>
          <w:color w:val="800000"/>
          <w:sz w:val="26"/>
          <w:szCs w:val="26"/>
        </w:rPr>
        <w:t xml:space="preserve">CERTs - A Great Opportunity </w:t>
      </w:r>
      <w:proofErr w:type="gramStart"/>
      <w:r>
        <w:rPr>
          <w:rFonts w:ascii="Arial" w:eastAsia="Times New Roman" w:hAnsi="Arial" w:cs="Arial"/>
          <w:b/>
          <w:bCs/>
          <w:color w:val="800000"/>
          <w:sz w:val="26"/>
          <w:szCs w:val="26"/>
        </w:rPr>
        <w:t>F</w:t>
      </w:r>
      <w:r w:rsidRPr="00BC548C">
        <w:rPr>
          <w:rFonts w:ascii="Arial" w:eastAsia="Times New Roman" w:hAnsi="Arial" w:cs="Arial"/>
          <w:b/>
          <w:bCs/>
          <w:color w:val="800000"/>
          <w:sz w:val="26"/>
          <w:szCs w:val="26"/>
        </w:rPr>
        <w:t>or</w:t>
      </w:r>
      <w:proofErr w:type="gramEnd"/>
      <w:r w:rsidRPr="00BC548C">
        <w:rPr>
          <w:rFonts w:ascii="Arial" w:eastAsia="Times New Roman" w:hAnsi="Arial" w:cs="Arial"/>
          <w:b/>
          <w:bCs/>
          <w:color w:val="800000"/>
          <w:sz w:val="26"/>
          <w:szCs w:val="26"/>
        </w:rPr>
        <w:t xml:space="preserve"> Amateur Radio</w:t>
      </w:r>
    </w:p>
    <w:p w14:paraId="73FCF738"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bookmarkStart w:id="9" w:name="text4241anc"/>
      <w:bookmarkEnd w:id="9"/>
      <w:r w:rsidRPr="00BC548C">
        <w:rPr>
          <w:rFonts w:ascii="Arial" w:eastAsia="Times New Roman" w:hAnsi="Arial" w:cs="Arial"/>
          <w:color w:val="010101"/>
          <w:sz w:val="20"/>
          <w:szCs w:val="20"/>
        </w:rPr>
        <w:t>In the final analysis, Amateur Radio and CERTs are made for each other. In an era when many traditional served agencies are pouring money into better and more robust communication systems, ARES volunteers can increasingly find themselves on the sidelines. Unlike primary agencies, the all-volunteer CERTs do not have access to adequate funding and communications expertise. Since some Amateur Radio operators may be reluctant or unable to take significant personal risks while supporting an agency, it is important to note that CERT training teaches volunteers NOT to put their lives in danger in carrying out their mission.</w:t>
      </w:r>
    </w:p>
    <w:p w14:paraId="3015F37C" w14:textId="4AA502D9" w:rsidR="00BC548C" w:rsidRDefault="00BC548C" w:rsidP="0050200A">
      <w:pPr>
        <w:shd w:val="clear" w:color="auto" w:fill="FFFFFF"/>
        <w:spacing w:after="0" w:line="240" w:lineRule="auto"/>
        <w:rPr>
          <w:rFonts w:ascii="Arial" w:eastAsia="Times New Roman" w:hAnsi="Arial" w:cs="Arial"/>
          <w:b/>
          <w:bCs/>
          <w:color w:val="800000"/>
          <w:sz w:val="20"/>
          <w:szCs w:val="20"/>
        </w:rPr>
      </w:pPr>
    </w:p>
    <w:p w14:paraId="53F02EF7" w14:textId="77777777" w:rsidR="0050200A" w:rsidRDefault="0050200A" w:rsidP="0050200A">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References</w:t>
      </w:r>
    </w:p>
    <w:p w14:paraId="4046AD92" w14:textId="77777777" w:rsidR="0050200A" w:rsidRDefault="0050200A" w:rsidP="0050200A">
      <w:pPr>
        <w:shd w:val="clear" w:color="auto" w:fill="FFFFFF"/>
        <w:spacing w:after="0" w:line="240" w:lineRule="auto"/>
        <w:rPr>
          <w:rFonts w:ascii="Arial" w:eastAsia="Times New Roman" w:hAnsi="Arial" w:cs="Arial"/>
          <w:color w:val="010101"/>
          <w:sz w:val="20"/>
          <w:szCs w:val="20"/>
        </w:rPr>
      </w:pPr>
      <w:bookmarkStart w:id="10" w:name="text7821anc"/>
      <w:bookmarkEnd w:id="10"/>
    </w:p>
    <w:p w14:paraId="4E9D0F29" w14:textId="77777777" w:rsidR="00BC548C" w:rsidRPr="00A479D2" w:rsidRDefault="00BC548C" w:rsidP="00A479D2">
      <w:pPr>
        <w:pStyle w:val="ListParagraph"/>
        <w:numPr>
          <w:ilvl w:val="0"/>
          <w:numId w:val="25"/>
        </w:numPr>
        <w:shd w:val="clear" w:color="auto" w:fill="FFFFFF"/>
        <w:spacing w:after="0" w:line="240" w:lineRule="auto"/>
        <w:rPr>
          <w:rFonts w:ascii="Arial" w:eastAsia="Times New Roman" w:hAnsi="Arial" w:cs="Arial"/>
          <w:color w:val="000000"/>
          <w:sz w:val="20"/>
          <w:szCs w:val="20"/>
        </w:rPr>
      </w:pPr>
      <w:r w:rsidRPr="00A479D2">
        <w:rPr>
          <w:rFonts w:ascii="Arial" w:eastAsia="Times New Roman" w:hAnsi="Arial" w:cs="Arial"/>
          <w:color w:val="010101"/>
          <w:sz w:val="20"/>
          <w:szCs w:val="20"/>
        </w:rPr>
        <w:t>CERT Information: </w:t>
      </w:r>
      <w:hyperlink r:id="rId8" w:history="1">
        <w:r w:rsidRPr="00A479D2">
          <w:rPr>
            <w:rFonts w:ascii="Arial" w:eastAsia="Times New Roman" w:hAnsi="Arial" w:cs="Arial"/>
            <w:b/>
            <w:bCs/>
            <w:color w:val="0000FF"/>
            <w:sz w:val="20"/>
            <w:szCs w:val="20"/>
            <w:u w:val="single"/>
          </w:rPr>
          <w:t>www.ready.gov/community-emergency-response-team</w:t>
        </w:r>
      </w:hyperlink>
      <w:r w:rsidRPr="00A479D2">
        <w:rPr>
          <w:rFonts w:ascii="Arial" w:eastAsia="Times New Roman" w:hAnsi="Arial" w:cs="Arial"/>
          <w:b/>
          <w:bCs/>
          <w:color w:val="000000"/>
          <w:sz w:val="20"/>
          <w:szCs w:val="20"/>
          <w:u w:val="single"/>
        </w:rPr>
        <w:t>/</w:t>
      </w:r>
      <w:hyperlink r:id="rId9" w:history="1">
        <w:r w:rsidRPr="00A479D2">
          <w:rPr>
            <w:rFonts w:ascii="Arial" w:eastAsia="Times New Roman" w:hAnsi="Arial" w:cs="Arial"/>
            <w:b/>
            <w:bCs/>
            <w:color w:val="0000FF"/>
            <w:sz w:val="20"/>
            <w:szCs w:val="20"/>
            <w:u w:val="single"/>
          </w:rPr>
          <w:t>cert</w:t>
        </w:r>
      </w:hyperlink>
    </w:p>
    <w:p w14:paraId="7A5B849D" w14:textId="0EA98180" w:rsidR="00BC548C" w:rsidRPr="00A479D2" w:rsidRDefault="00BC548C" w:rsidP="00A479D2">
      <w:pPr>
        <w:shd w:val="clear" w:color="auto" w:fill="FFFFFF"/>
        <w:spacing w:after="0" w:line="240" w:lineRule="auto"/>
        <w:ind w:firstLine="60"/>
        <w:rPr>
          <w:rFonts w:ascii="Arial" w:eastAsia="Times New Roman" w:hAnsi="Arial" w:cs="Arial"/>
          <w:color w:val="000000"/>
          <w:sz w:val="20"/>
          <w:szCs w:val="20"/>
        </w:rPr>
      </w:pPr>
    </w:p>
    <w:p w14:paraId="23FB6A61" w14:textId="77777777" w:rsidR="00BC548C" w:rsidRPr="00A479D2" w:rsidRDefault="00BC548C" w:rsidP="00A479D2">
      <w:pPr>
        <w:pStyle w:val="ListParagraph"/>
        <w:numPr>
          <w:ilvl w:val="0"/>
          <w:numId w:val="25"/>
        </w:numPr>
        <w:shd w:val="clear" w:color="auto" w:fill="FFFFFF"/>
        <w:spacing w:after="0" w:line="240" w:lineRule="auto"/>
        <w:rPr>
          <w:rFonts w:ascii="Arial" w:eastAsia="Times New Roman" w:hAnsi="Arial" w:cs="Arial"/>
          <w:color w:val="000000"/>
          <w:sz w:val="20"/>
          <w:szCs w:val="20"/>
        </w:rPr>
      </w:pPr>
      <w:r w:rsidRPr="00A479D2">
        <w:rPr>
          <w:rFonts w:ascii="Arial" w:eastAsia="Times New Roman" w:hAnsi="Arial" w:cs="Arial"/>
          <w:color w:val="010101"/>
          <w:sz w:val="20"/>
          <w:szCs w:val="20"/>
        </w:rPr>
        <w:t>CERT Training: </w:t>
      </w:r>
      <w:hyperlink r:id="rId10" w:history="1">
        <w:r w:rsidRPr="00A479D2">
          <w:rPr>
            <w:rFonts w:ascii="Arial" w:eastAsia="Times New Roman" w:hAnsi="Arial" w:cs="Arial"/>
            <w:b/>
            <w:bCs/>
            <w:color w:val="0000FF"/>
            <w:sz w:val="20"/>
            <w:szCs w:val="20"/>
            <w:u w:val="single"/>
          </w:rPr>
          <w:t>www.ready.gov/training</w:t>
        </w:r>
      </w:hyperlink>
    </w:p>
    <w:p w14:paraId="7F2CE214" w14:textId="03CC950D" w:rsidR="00BC548C" w:rsidRPr="00A479D2" w:rsidRDefault="00BC548C" w:rsidP="00A479D2">
      <w:pPr>
        <w:shd w:val="clear" w:color="auto" w:fill="FFFFFF"/>
        <w:spacing w:after="0" w:line="240" w:lineRule="auto"/>
        <w:ind w:firstLine="60"/>
        <w:rPr>
          <w:rFonts w:ascii="Arial" w:eastAsia="Times New Roman" w:hAnsi="Arial" w:cs="Arial"/>
          <w:color w:val="000000"/>
          <w:sz w:val="20"/>
          <w:szCs w:val="20"/>
        </w:rPr>
      </w:pPr>
    </w:p>
    <w:p w14:paraId="77EA071C" w14:textId="77777777" w:rsidR="00BC548C" w:rsidRPr="00A479D2" w:rsidRDefault="00BC548C" w:rsidP="00A479D2">
      <w:pPr>
        <w:pStyle w:val="ListParagraph"/>
        <w:numPr>
          <w:ilvl w:val="0"/>
          <w:numId w:val="25"/>
        </w:numPr>
        <w:shd w:val="clear" w:color="auto" w:fill="FFFFFF"/>
        <w:spacing w:after="0" w:line="240" w:lineRule="auto"/>
        <w:rPr>
          <w:rFonts w:ascii="Arial" w:eastAsia="Times New Roman" w:hAnsi="Arial" w:cs="Arial"/>
          <w:color w:val="000000"/>
          <w:sz w:val="20"/>
          <w:szCs w:val="20"/>
        </w:rPr>
      </w:pPr>
      <w:r w:rsidRPr="00A479D2">
        <w:rPr>
          <w:rFonts w:ascii="Arial" w:eastAsia="Times New Roman" w:hAnsi="Arial" w:cs="Arial"/>
          <w:color w:val="010101"/>
          <w:sz w:val="20"/>
          <w:szCs w:val="20"/>
        </w:rPr>
        <w:t>Citizen Corps: </w:t>
      </w:r>
      <w:hyperlink r:id="rId11" w:history="1">
        <w:r w:rsidRPr="00A479D2">
          <w:rPr>
            <w:rFonts w:ascii="Arial" w:eastAsia="Times New Roman" w:hAnsi="Arial" w:cs="Arial"/>
            <w:b/>
            <w:bCs/>
            <w:color w:val="0000FF"/>
            <w:sz w:val="20"/>
            <w:szCs w:val="20"/>
            <w:u w:val="single"/>
          </w:rPr>
          <w:t>www.ready.gov/citizen-corps</w:t>
        </w:r>
      </w:hyperlink>
    </w:p>
    <w:p w14:paraId="681FA219" w14:textId="5ECC53CD" w:rsidR="00BC548C" w:rsidRPr="00A479D2" w:rsidRDefault="00BC548C" w:rsidP="00A479D2">
      <w:pPr>
        <w:shd w:val="clear" w:color="auto" w:fill="FFFFFF"/>
        <w:spacing w:after="0" w:line="240" w:lineRule="auto"/>
        <w:ind w:firstLine="60"/>
        <w:rPr>
          <w:rFonts w:ascii="Arial" w:eastAsia="Times New Roman" w:hAnsi="Arial" w:cs="Arial"/>
          <w:color w:val="000000"/>
          <w:sz w:val="20"/>
          <w:szCs w:val="20"/>
        </w:rPr>
      </w:pPr>
    </w:p>
    <w:p w14:paraId="209A8CB3" w14:textId="77777777" w:rsidR="00BC548C" w:rsidRPr="00A479D2" w:rsidRDefault="00BC548C" w:rsidP="00A479D2">
      <w:pPr>
        <w:pStyle w:val="ListParagraph"/>
        <w:numPr>
          <w:ilvl w:val="0"/>
          <w:numId w:val="25"/>
        </w:numPr>
        <w:shd w:val="clear" w:color="auto" w:fill="FFFFFF"/>
        <w:spacing w:after="0" w:line="240" w:lineRule="auto"/>
        <w:rPr>
          <w:rFonts w:ascii="Arial" w:eastAsia="Times New Roman" w:hAnsi="Arial" w:cs="Arial"/>
          <w:color w:val="000000"/>
          <w:sz w:val="20"/>
          <w:szCs w:val="20"/>
        </w:rPr>
      </w:pPr>
      <w:r w:rsidRPr="00A479D2">
        <w:rPr>
          <w:rFonts w:ascii="Arial" w:eastAsia="Times New Roman" w:hAnsi="Arial" w:cs="Arial"/>
          <w:color w:val="010101"/>
          <w:sz w:val="20"/>
          <w:szCs w:val="20"/>
        </w:rPr>
        <w:t>ARRL-FEMA SOU:</w:t>
      </w:r>
      <w:r w:rsidRPr="00A479D2">
        <w:rPr>
          <w:rFonts w:ascii="Arial" w:eastAsia="Times New Roman" w:hAnsi="Arial" w:cs="Arial"/>
          <w:b/>
          <w:bCs/>
          <w:color w:val="010101"/>
          <w:sz w:val="20"/>
          <w:szCs w:val="20"/>
        </w:rPr>
        <w:t> </w:t>
      </w:r>
      <w:hyperlink r:id="rId12" w:tgtFrame="_blank" w:history="1">
        <w:r w:rsidRPr="00A479D2">
          <w:rPr>
            <w:rFonts w:ascii="Arial" w:eastAsia="Times New Roman" w:hAnsi="Arial" w:cs="Arial"/>
            <w:b/>
            <w:bCs/>
            <w:color w:val="0000FF"/>
            <w:sz w:val="20"/>
            <w:szCs w:val="20"/>
            <w:u w:val="single"/>
          </w:rPr>
          <w:t>FEMA-ARRL-SOA1.pdf</w:t>
        </w:r>
      </w:hyperlink>
    </w:p>
    <w:p w14:paraId="64146CEB" w14:textId="153054ED" w:rsidR="00BC548C" w:rsidRPr="00A479D2" w:rsidRDefault="00BC548C" w:rsidP="00A479D2">
      <w:pPr>
        <w:shd w:val="clear" w:color="auto" w:fill="FFFFFF"/>
        <w:spacing w:after="0" w:line="240" w:lineRule="auto"/>
        <w:ind w:firstLine="60"/>
        <w:rPr>
          <w:rFonts w:ascii="Arial" w:eastAsia="Times New Roman" w:hAnsi="Arial" w:cs="Arial"/>
          <w:color w:val="000000"/>
          <w:sz w:val="20"/>
          <w:szCs w:val="20"/>
        </w:rPr>
      </w:pPr>
    </w:p>
    <w:p w14:paraId="7EA34E8E" w14:textId="77777777" w:rsidR="00BC548C" w:rsidRPr="00A479D2" w:rsidRDefault="00BC548C" w:rsidP="00A479D2">
      <w:pPr>
        <w:pStyle w:val="ListParagraph"/>
        <w:numPr>
          <w:ilvl w:val="0"/>
          <w:numId w:val="25"/>
        </w:numPr>
        <w:shd w:val="clear" w:color="auto" w:fill="FFFFFF"/>
        <w:spacing w:after="0" w:line="240" w:lineRule="auto"/>
        <w:rPr>
          <w:rFonts w:ascii="Arial" w:eastAsia="Times New Roman" w:hAnsi="Arial" w:cs="Arial"/>
          <w:color w:val="000000"/>
          <w:sz w:val="20"/>
          <w:szCs w:val="20"/>
        </w:rPr>
      </w:pPr>
      <w:r w:rsidRPr="00A479D2">
        <w:rPr>
          <w:rFonts w:ascii="Arial" w:eastAsia="Times New Roman" w:hAnsi="Arial" w:cs="Arial"/>
          <w:color w:val="010101"/>
          <w:sz w:val="20"/>
          <w:szCs w:val="20"/>
        </w:rPr>
        <w:t>CERT Module on Communications: </w:t>
      </w:r>
      <w:hyperlink r:id="rId13" w:history="1">
        <w:r w:rsidRPr="00A479D2">
          <w:rPr>
            <w:rFonts w:ascii="Arial" w:eastAsia="Times New Roman" w:hAnsi="Arial" w:cs="Arial"/>
            <w:b/>
            <w:bCs/>
            <w:color w:val="0000FF"/>
            <w:sz w:val="20"/>
            <w:szCs w:val="20"/>
            <w:u w:val="single"/>
          </w:rPr>
          <w:t>www.fema.gov/media-library/assets/documents/28059</w:t>
        </w:r>
      </w:hyperlink>
    </w:p>
    <w:p w14:paraId="727D8CD5" w14:textId="05CBE853" w:rsidR="0050200A" w:rsidRDefault="0050200A" w:rsidP="0050200A">
      <w:pPr>
        <w:shd w:val="clear" w:color="auto" w:fill="FFFFFF"/>
        <w:spacing w:after="0" w:line="240" w:lineRule="auto"/>
        <w:rPr>
          <w:rFonts w:ascii="Arial" w:eastAsia="Times New Roman" w:hAnsi="Arial" w:cs="Arial"/>
          <w:color w:val="000000"/>
          <w:sz w:val="20"/>
          <w:szCs w:val="20"/>
        </w:rPr>
      </w:pPr>
    </w:p>
    <w:p w14:paraId="6036E5EF" w14:textId="77777777" w:rsidR="00662B4D" w:rsidRDefault="00662B4D" w:rsidP="00662B4D">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351FFD62" w14:textId="77777777" w:rsidR="00662B4D" w:rsidRDefault="00662B4D" w:rsidP="00662B4D">
      <w:pPr>
        <w:shd w:val="clear" w:color="auto" w:fill="FFFFFF"/>
        <w:spacing w:after="0" w:line="240" w:lineRule="auto"/>
        <w:rPr>
          <w:rFonts w:ascii="Arial" w:eastAsia="Times New Roman" w:hAnsi="Arial" w:cs="Arial"/>
          <w:color w:val="000000"/>
          <w:sz w:val="20"/>
          <w:szCs w:val="20"/>
        </w:rPr>
      </w:pPr>
      <w:bookmarkStart w:id="11" w:name="text7832anc"/>
      <w:bookmarkEnd w:id="11"/>
    </w:p>
    <w:p w14:paraId="2748603C" w14:textId="77777777" w:rsidR="00662B4D" w:rsidRDefault="00662B4D" w:rsidP="00662B4D">
      <w:pPr>
        <w:shd w:val="clear" w:color="auto" w:fill="FFFFFF"/>
        <w:spacing w:after="0" w:line="240" w:lineRule="auto"/>
        <w:rPr>
          <w:rFonts w:ascii="Arial" w:eastAsia="Times New Roman" w:hAnsi="Arial" w:cs="Arial"/>
          <w:color w:val="000000"/>
          <w:sz w:val="20"/>
          <w:szCs w:val="20"/>
        </w:rPr>
      </w:pPr>
      <w:r>
        <w:rPr>
          <w:rFonts w:ascii="Arial" w:hAnsi="Arial" w:cs="Arial"/>
          <w:color w:val="010101"/>
          <w:sz w:val="20"/>
          <w:szCs w:val="20"/>
          <w:shd w:val="clear" w:color="auto" w:fill="FFFFFF"/>
        </w:rPr>
        <w:t xml:space="preserve">Citizen Corps is a DHS/FEMA program with four charter programs. The one most likely to involve Amateur Radio </w:t>
      </w:r>
      <w:proofErr w:type="spellStart"/>
      <w:r>
        <w:rPr>
          <w:rFonts w:ascii="Arial" w:hAnsi="Arial" w:cs="Arial"/>
          <w:color w:val="010101"/>
          <w:sz w:val="20"/>
          <w:szCs w:val="20"/>
          <w:shd w:val="clear" w:color="auto" w:fill="FFFFFF"/>
        </w:rPr>
        <w:t>emcomm</w:t>
      </w:r>
      <w:proofErr w:type="spellEnd"/>
      <w:r>
        <w:rPr>
          <w:rFonts w:ascii="Arial" w:hAnsi="Arial" w:cs="Arial"/>
          <w:color w:val="010101"/>
          <w:sz w:val="20"/>
          <w:szCs w:val="20"/>
          <w:shd w:val="clear" w:color="auto" w:fill="FFFFFF"/>
        </w:rPr>
        <w:t xml:space="preserve"> is CERT. CERTs will perform mostly community-based emergency actions, such as urban search and rescue, first aid, and fire suppression. CERT teams have no “built-in” </w:t>
      </w:r>
      <w:r>
        <w:rPr>
          <w:rFonts w:ascii="Arial" w:hAnsi="Arial" w:cs="Arial"/>
          <w:color w:val="010101"/>
          <w:sz w:val="20"/>
          <w:szCs w:val="20"/>
          <w:shd w:val="clear" w:color="auto" w:fill="FFFFFF"/>
        </w:rPr>
        <w:lastRenderedPageBreak/>
        <w:t xml:space="preserve">communications system, nor any standards to follow, and little funding. Most communications will be within the team, between teams in the same area, and with their sponsoring government agency. Amateur Radio </w:t>
      </w:r>
      <w:proofErr w:type="spellStart"/>
      <w:r>
        <w:rPr>
          <w:rFonts w:ascii="Arial" w:hAnsi="Arial" w:cs="Arial"/>
          <w:color w:val="010101"/>
          <w:sz w:val="20"/>
          <w:szCs w:val="20"/>
          <w:shd w:val="clear" w:color="auto" w:fill="FFFFFF"/>
        </w:rPr>
        <w:t>emcomm</w:t>
      </w:r>
      <w:proofErr w:type="spellEnd"/>
      <w:r>
        <w:rPr>
          <w:rFonts w:ascii="Arial" w:hAnsi="Arial" w:cs="Arial"/>
          <w:color w:val="010101"/>
          <w:sz w:val="20"/>
          <w:szCs w:val="20"/>
          <w:shd w:val="clear" w:color="auto" w:fill="FFFFFF"/>
        </w:rPr>
        <w:t xml:space="preserve"> is a good choice for CERT teams, perhaps coupled with other radios for non-licensed people, such as MURS or FRS.</w:t>
      </w:r>
    </w:p>
    <w:p w14:paraId="7A9C7B66" w14:textId="77777777" w:rsidR="00662B4D" w:rsidRDefault="00662B4D" w:rsidP="0050200A">
      <w:pPr>
        <w:shd w:val="clear" w:color="auto" w:fill="FFFFFF"/>
        <w:spacing w:after="0" w:line="240" w:lineRule="auto"/>
        <w:rPr>
          <w:rFonts w:ascii="Arial" w:eastAsia="Times New Roman" w:hAnsi="Arial" w:cs="Arial"/>
          <w:color w:val="000000"/>
          <w:sz w:val="20"/>
          <w:szCs w:val="20"/>
        </w:rPr>
      </w:pPr>
    </w:p>
    <w:p w14:paraId="2C9EE3D0" w14:textId="77777777" w:rsidR="0050200A" w:rsidRDefault="0050200A" w:rsidP="0050200A">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669673EF" w14:textId="77777777" w:rsidR="0050200A" w:rsidRPr="00877324" w:rsidRDefault="0050200A" w:rsidP="0050200A">
      <w:pPr>
        <w:shd w:val="clear" w:color="auto" w:fill="FFFFFF"/>
        <w:spacing w:after="0" w:line="240" w:lineRule="auto"/>
        <w:rPr>
          <w:rFonts w:ascii="Arial" w:eastAsia="Times New Roman" w:hAnsi="Arial" w:cs="Arial"/>
          <w:color w:val="010101"/>
          <w:sz w:val="20"/>
          <w:szCs w:val="20"/>
        </w:rPr>
      </w:pPr>
      <w:bookmarkStart w:id="12" w:name="text7827anc"/>
      <w:bookmarkEnd w:id="12"/>
    </w:p>
    <w:p w14:paraId="715440A7" w14:textId="6CB8C931" w:rsidR="00BC548C" w:rsidRPr="00877324" w:rsidRDefault="00BC548C" w:rsidP="00877324">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877324">
        <w:rPr>
          <w:rFonts w:ascii="Arial" w:eastAsia="Times New Roman" w:hAnsi="Arial" w:cs="Arial"/>
          <w:color w:val="010101"/>
          <w:sz w:val="20"/>
          <w:szCs w:val="20"/>
        </w:rPr>
        <w:t>List at least six ways in which Amateur Radio Operators and CERT teams benefit from working together in an emergency.</w:t>
      </w:r>
      <w:r w:rsidRPr="00877324">
        <w:rPr>
          <w:rFonts w:ascii="Arial" w:eastAsia="Times New Roman" w:hAnsi="Arial" w:cs="Arial"/>
          <w:color w:val="010101"/>
          <w:sz w:val="20"/>
          <w:szCs w:val="20"/>
        </w:rPr>
        <w:br/>
        <w:t> </w:t>
      </w:r>
    </w:p>
    <w:p w14:paraId="484145AC" w14:textId="096DBF11" w:rsidR="00BC548C" w:rsidRPr="00877324" w:rsidRDefault="00BC548C" w:rsidP="00341554">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877324">
        <w:rPr>
          <w:rFonts w:ascii="Arial" w:eastAsia="Times New Roman" w:hAnsi="Arial" w:cs="Arial"/>
          <w:color w:val="010101"/>
          <w:sz w:val="20"/>
          <w:szCs w:val="20"/>
        </w:rPr>
        <w:t>Develop a description of the CERT organization within your city, county or state. If no such organization currently exists, describe the initial steps that would have to be taken to create such an organization.</w:t>
      </w:r>
      <w:r w:rsidRPr="00877324">
        <w:rPr>
          <w:rFonts w:ascii="Arial" w:eastAsia="Times New Roman" w:hAnsi="Arial" w:cs="Arial"/>
          <w:color w:val="010101"/>
          <w:sz w:val="20"/>
          <w:szCs w:val="20"/>
        </w:rPr>
        <w:br/>
        <w:t> </w:t>
      </w:r>
    </w:p>
    <w:p w14:paraId="0B1AACD5" w14:textId="40051013" w:rsidR="00BC548C" w:rsidRPr="00877324" w:rsidRDefault="00BC548C" w:rsidP="00877324">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877324">
        <w:rPr>
          <w:rFonts w:ascii="Arial" w:eastAsia="Times New Roman" w:hAnsi="Arial" w:cs="Arial"/>
          <w:color w:val="010101"/>
          <w:sz w:val="20"/>
          <w:szCs w:val="20"/>
        </w:rPr>
        <w:t>Suppose that you were assigned to train a new CERT team in the area of emergency communications. Develop a list of at least ten items that you would include in your first instructional presentation to them.  </w:t>
      </w:r>
    </w:p>
    <w:p w14:paraId="56F30CD9" w14:textId="77777777" w:rsidR="0050200A" w:rsidRDefault="0050200A" w:rsidP="0050200A">
      <w:pPr>
        <w:shd w:val="clear" w:color="auto" w:fill="FFFFFF"/>
        <w:spacing w:after="0" w:line="240" w:lineRule="auto"/>
        <w:rPr>
          <w:rFonts w:ascii="Arial" w:eastAsia="Times New Roman" w:hAnsi="Arial" w:cs="Arial"/>
          <w:b/>
          <w:bCs/>
          <w:color w:val="800000"/>
          <w:sz w:val="20"/>
          <w:szCs w:val="20"/>
        </w:rPr>
      </w:pPr>
    </w:p>
    <w:p w14:paraId="14FEE420" w14:textId="77777777"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bookmarkStart w:id="13" w:name="text7835anc"/>
      <w:bookmarkStart w:id="14" w:name="text7836anc"/>
      <w:bookmarkEnd w:id="13"/>
      <w:bookmarkEnd w:id="14"/>
      <w:r w:rsidRPr="00BC548C">
        <w:rPr>
          <w:rFonts w:ascii="Arial" w:eastAsia="Times New Roman" w:hAnsi="Arial" w:cs="Arial"/>
          <w:b/>
          <w:bCs/>
          <w:color w:val="800000"/>
          <w:sz w:val="26"/>
          <w:szCs w:val="26"/>
        </w:rPr>
        <w:t>Topic 8 Section F Knowledge Review</w:t>
      </w:r>
    </w:p>
    <w:p w14:paraId="1529FB9F" w14:textId="77777777" w:rsidR="003C75BE" w:rsidRDefault="003C75BE" w:rsidP="00BC548C">
      <w:pPr>
        <w:shd w:val="clear" w:color="auto" w:fill="FFFFFF"/>
        <w:spacing w:after="0" w:line="240" w:lineRule="auto"/>
        <w:rPr>
          <w:rFonts w:ascii="Arial" w:eastAsia="Times New Roman" w:hAnsi="Arial" w:cs="Arial"/>
          <w:color w:val="000000"/>
          <w:sz w:val="20"/>
          <w:szCs w:val="20"/>
        </w:rPr>
      </w:pPr>
      <w:bookmarkStart w:id="15" w:name="text4269anc"/>
      <w:bookmarkEnd w:id="15"/>
    </w:p>
    <w:p w14:paraId="11826B3B" w14:textId="46ADD0A4" w:rsidR="00BC548C" w:rsidRPr="00BC548C" w:rsidRDefault="00BC548C" w:rsidP="00BC548C">
      <w:pPr>
        <w:shd w:val="clear" w:color="auto" w:fill="FFFFFF"/>
        <w:spacing w:after="0" w:line="240" w:lineRule="auto"/>
        <w:rPr>
          <w:rFonts w:ascii="Times New Roman" w:eastAsia="Times New Roman" w:hAnsi="Times New Roman" w:cs="Times New Roman"/>
          <w:color w:val="000000"/>
          <w:sz w:val="27"/>
          <w:szCs w:val="27"/>
        </w:rPr>
      </w:pPr>
      <w:r w:rsidRPr="00BC548C">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63737A0C" w14:textId="53587479" w:rsidR="0050200A" w:rsidRPr="003C75BE" w:rsidRDefault="0050200A" w:rsidP="0050200A">
      <w:pPr>
        <w:shd w:val="clear" w:color="auto" w:fill="FFFFFF"/>
        <w:spacing w:after="0" w:line="240" w:lineRule="auto"/>
        <w:rPr>
          <w:rFonts w:ascii="Arial" w:eastAsia="Times New Roman" w:hAnsi="Arial" w:cs="Arial"/>
          <w:color w:val="010101"/>
          <w:sz w:val="20"/>
          <w:szCs w:val="20"/>
        </w:rPr>
      </w:pPr>
    </w:p>
    <w:p w14:paraId="29DA2DA9"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Question 1</w:t>
      </w:r>
    </w:p>
    <w:p w14:paraId="3346F38B"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43F9E1A1"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Which of the following correctly identifies the four charter Citizen Corps programs?</w:t>
      </w:r>
    </w:p>
    <w:p w14:paraId="6451B7ED"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659410A0" w14:textId="77777777" w:rsidR="003C75BE" w:rsidRPr="003C75BE" w:rsidRDefault="00BC548C" w:rsidP="00C510B2">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Neighborhood Watch, Volunteers in Police Service, Community Emergency Response Teams, Medical Reserve Corps. </w:t>
      </w:r>
    </w:p>
    <w:p w14:paraId="7513D16D" w14:textId="77777777" w:rsidR="003C75BE" w:rsidRPr="003C75BE" w:rsidRDefault="00BC548C" w:rsidP="00C510B2">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Neighborhood Watch, Good Will Industries, International Red Cross, the Salvation Army. </w:t>
      </w:r>
    </w:p>
    <w:p w14:paraId="4C5903B4" w14:textId="77777777" w:rsidR="003C75BE" w:rsidRPr="003C75BE" w:rsidRDefault="00BC548C" w:rsidP="00C510B2">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Neighborhood Watch, Volunteers in Police Service, Community Emergency Response Teams, National Guard. </w:t>
      </w:r>
    </w:p>
    <w:p w14:paraId="03792F16" w14:textId="1456431A" w:rsidR="00BC548C" w:rsidRPr="003C75BE" w:rsidRDefault="00BC548C" w:rsidP="00C510B2">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Neighborhood Watch, Coast Guard Auxiliary, Community </w:t>
      </w:r>
      <w:proofErr w:type="gramStart"/>
      <w:r w:rsidRPr="003C75BE">
        <w:rPr>
          <w:rFonts w:ascii="Arial" w:eastAsia="Times New Roman" w:hAnsi="Arial" w:cs="Arial"/>
          <w:color w:val="010101"/>
          <w:sz w:val="20"/>
          <w:szCs w:val="20"/>
        </w:rPr>
        <w:t>Emergency  Response</w:t>
      </w:r>
      <w:proofErr w:type="gramEnd"/>
      <w:r w:rsidRPr="003C75BE">
        <w:rPr>
          <w:rFonts w:ascii="Arial" w:eastAsia="Times New Roman" w:hAnsi="Arial" w:cs="Arial"/>
          <w:color w:val="010101"/>
          <w:sz w:val="20"/>
          <w:szCs w:val="20"/>
        </w:rPr>
        <w:t xml:space="preserve"> Teams, Medical Reserve Corps.</w:t>
      </w:r>
    </w:p>
    <w:p w14:paraId="479DF1DD" w14:textId="1154813B"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5FEF9B9C"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Question 2</w:t>
      </w:r>
    </w:p>
    <w:p w14:paraId="6EA4E594"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470844D1"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Which of the following statements is false?</w:t>
      </w:r>
    </w:p>
    <w:p w14:paraId="2344EF0D"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7228EF35" w14:textId="77777777" w:rsidR="003C75BE" w:rsidRPr="003C75BE" w:rsidRDefault="00BC548C" w:rsidP="00C510B2">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CERTs are generally affiliated with city, town or county agencies. </w:t>
      </w:r>
    </w:p>
    <w:p w14:paraId="5614E6F2" w14:textId="77777777" w:rsidR="003C75BE" w:rsidRPr="003C75BE" w:rsidRDefault="00BC548C" w:rsidP="00C510B2">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CERTs are administered directly by the federal government. </w:t>
      </w:r>
    </w:p>
    <w:p w14:paraId="35B8350D" w14:textId="76D7F668" w:rsidR="003C75BE" w:rsidRPr="003C75BE" w:rsidRDefault="00BC548C" w:rsidP="00C510B2">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Local Citizen Corp councils are represented at a County or State Citizen Corp Council. </w:t>
      </w:r>
    </w:p>
    <w:p w14:paraId="71EE7505" w14:textId="276DADFB" w:rsidR="00BC548C" w:rsidRPr="003C75BE" w:rsidRDefault="00BC548C" w:rsidP="00C510B2">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CERTs are typically organized by an Emergency Management Agency or Office of Emergency </w:t>
      </w:r>
      <w:proofErr w:type="gramStart"/>
      <w:r w:rsidRPr="003C75BE">
        <w:rPr>
          <w:rFonts w:ascii="Arial" w:eastAsia="Times New Roman" w:hAnsi="Arial" w:cs="Arial"/>
          <w:color w:val="010101"/>
          <w:sz w:val="20"/>
          <w:szCs w:val="20"/>
        </w:rPr>
        <w:t>Services, but</w:t>
      </w:r>
      <w:proofErr w:type="gramEnd"/>
      <w:r w:rsidRPr="003C75BE">
        <w:rPr>
          <w:rFonts w:ascii="Arial" w:eastAsia="Times New Roman" w:hAnsi="Arial" w:cs="Arial"/>
          <w:color w:val="010101"/>
          <w:sz w:val="20"/>
          <w:szCs w:val="20"/>
        </w:rPr>
        <w:t xml:space="preserve"> may be organized by another government agency.</w:t>
      </w:r>
    </w:p>
    <w:p w14:paraId="14B2A3CC" w14:textId="244278FE"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76ED87B2"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Question 3</w:t>
      </w:r>
    </w:p>
    <w:p w14:paraId="5982FCD5"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112A5A36"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Basic CERT training does not include which of the following topics?</w:t>
      </w:r>
    </w:p>
    <w:p w14:paraId="20D39380"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142298DF" w14:textId="77777777" w:rsidR="003C75BE" w:rsidRPr="003C75BE" w:rsidRDefault="00BC548C" w:rsidP="00C510B2">
      <w:pPr>
        <w:pStyle w:val="ListParagraph"/>
        <w:numPr>
          <w:ilvl w:val="0"/>
          <w:numId w:val="34"/>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Radio communications. </w:t>
      </w:r>
    </w:p>
    <w:p w14:paraId="174AED57" w14:textId="77777777" w:rsidR="003C75BE" w:rsidRPr="003C75BE" w:rsidRDefault="00BC548C" w:rsidP="00C510B2">
      <w:pPr>
        <w:pStyle w:val="ListParagraph"/>
        <w:numPr>
          <w:ilvl w:val="0"/>
          <w:numId w:val="34"/>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Disaster fire suppression. </w:t>
      </w:r>
    </w:p>
    <w:p w14:paraId="34E2A2AE" w14:textId="77777777" w:rsidR="003C75BE" w:rsidRPr="003C75BE" w:rsidRDefault="00BC548C" w:rsidP="00C510B2">
      <w:pPr>
        <w:pStyle w:val="ListParagraph"/>
        <w:numPr>
          <w:ilvl w:val="0"/>
          <w:numId w:val="34"/>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Light search and rescue. </w:t>
      </w:r>
    </w:p>
    <w:p w14:paraId="25285E60" w14:textId="307FE0DF" w:rsidR="00BC548C" w:rsidRPr="003C75BE" w:rsidRDefault="00BC548C" w:rsidP="00C510B2">
      <w:pPr>
        <w:pStyle w:val="ListParagraph"/>
        <w:numPr>
          <w:ilvl w:val="0"/>
          <w:numId w:val="34"/>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lastRenderedPageBreak/>
        <w:t>First aid and CPR.</w:t>
      </w:r>
    </w:p>
    <w:p w14:paraId="48F319B2" w14:textId="312DA29F"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5CC2285A"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Question 4</w:t>
      </w:r>
    </w:p>
    <w:p w14:paraId="2C1A0C09"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7E4C73C2"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Which of the following represents a specific CERT communication need during an emergency?</w:t>
      </w:r>
    </w:p>
    <w:p w14:paraId="5601C60C"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43FD9B9F" w14:textId="77777777" w:rsidR="003C75BE" w:rsidRPr="003C75BE" w:rsidRDefault="00BC548C" w:rsidP="00C510B2">
      <w:pPr>
        <w:pStyle w:val="ListParagraph"/>
        <w:numPr>
          <w:ilvl w:val="0"/>
          <w:numId w:val="35"/>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Communication with home and family. </w:t>
      </w:r>
    </w:p>
    <w:p w14:paraId="2CFFE29E" w14:textId="77777777" w:rsidR="003C75BE" w:rsidRPr="003C75BE" w:rsidRDefault="00BC548C" w:rsidP="00C510B2">
      <w:pPr>
        <w:pStyle w:val="ListParagraph"/>
        <w:numPr>
          <w:ilvl w:val="0"/>
          <w:numId w:val="35"/>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Communication with the sponsoring agency. </w:t>
      </w:r>
    </w:p>
    <w:p w14:paraId="3D7591DF" w14:textId="77777777" w:rsidR="003C75BE" w:rsidRPr="003C75BE" w:rsidRDefault="00BC548C" w:rsidP="00C510B2">
      <w:pPr>
        <w:pStyle w:val="ListParagraph"/>
        <w:numPr>
          <w:ilvl w:val="0"/>
          <w:numId w:val="35"/>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Communication with local radio and TV stations. </w:t>
      </w:r>
    </w:p>
    <w:p w14:paraId="3EC48940" w14:textId="6FA58F41" w:rsidR="00BC548C" w:rsidRPr="003C75BE" w:rsidRDefault="00BC548C" w:rsidP="00C510B2">
      <w:pPr>
        <w:pStyle w:val="ListParagraph"/>
        <w:numPr>
          <w:ilvl w:val="0"/>
          <w:numId w:val="35"/>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Communication with other CERT organizations across the nation.</w:t>
      </w:r>
    </w:p>
    <w:p w14:paraId="16DCC0C4" w14:textId="2DDBED48"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7E4B4705"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Question 5</w:t>
      </w:r>
    </w:p>
    <w:p w14:paraId="730413D2"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7E794FE7"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Which of the following statements is true?</w:t>
      </w:r>
    </w:p>
    <w:p w14:paraId="0EFB516C" w14:textId="77777777" w:rsidR="00BC548C" w:rsidRPr="003C75BE" w:rsidRDefault="00BC548C" w:rsidP="00BC548C">
      <w:pPr>
        <w:shd w:val="clear" w:color="auto" w:fill="FFFFFF"/>
        <w:spacing w:after="0" w:line="240" w:lineRule="auto"/>
        <w:rPr>
          <w:rFonts w:ascii="Arial" w:eastAsia="Times New Roman" w:hAnsi="Arial" w:cs="Arial"/>
          <w:color w:val="010101"/>
          <w:sz w:val="20"/>
          <w:szCs w:val="20"/>
        </w:rPr>
      </w:pPr>
    </w:p>
    <w:p w14:paraId="5A9DC61A" w14:textId="77777777" w:rsidR="003C75BE" w:rsidRPr="003C75BE" w:rsidRDefault="00BC548C" w:rsidP="00C510B2">
      <w:pPr>
        <w:pStyle w:val="ListParagraph"/>
        <w:numPr>
          <w:ilvl w:val="0"/>
          <w:numId w:val="36"/>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The standard for CERT communication equipment includes cell phones, FRS and GMRS. </w:t>
      </w:r>
    </w:p>
    <w:p w14:paraId="4A9AD867" w14:textId="77777777" w:rsidR="003C75BE" w:rsidRPr="003C75BE" w:rsidRDefault="00BC548C" w:rsidP="00C510B2">
      <w:pPr>
        <w:pStyle w:val="ListParagraph"/>
        <w:numPr>
          <w:ilvl w:val="0"/>
          <w:numId w:val="36"/>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There is no widespread standard for CERT communication equipment. </w:t>
      </w:r>
    </w:p>
    <w:p w14:paraId="34C8CC71" w14:textId="77777777" w:rsidR="003C75BE" w:rsidRPr="003C75BE" w:rsidRDefault="00BC548C" w:rsidP="00C510B2">
      <w:pPr>
        <w:pStyle w:val="ListParagraph"/>
        <w:numPr>
          <w:ilvl w:val="0"/>
          <w:numId w:val="36"/>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 xml:space="preserve">The FCC has specifically authorized CERT members to use Amateur Band radios. </w:t>
      </w:r>
    </w:p>
    <w:p w14:paraId="692AA0F8" w14:textId="4EDE126A" w:rsidR="00BC548C" w:rsidRPr="003C75BE" w:rsidRDefault="00BC548C" w:rsidP="00C510B2">
      <w:pPr>
        <w:pStyle w:val="ListParagraph"/>
        <w:numPr>
          <w:ilvl w:val="0"/>
          <w:numId w:val="36"/>
        </w:numPr>
        <w:shd w:val="clear" w:color="auto" w:fill="FFFFFF"/>
        <w:spacing w:after="0" w:line="240" w:lineRule="auto"/>
        <w:rPr>
          <w:rFonts w:ascii="Arial" w:eastAsia="Times New Roman" w:hAnsi="Arial" w:cs="Arial"/>
          <w:color w:val="010101"/>
          <w:sz w:val="20"/>
          <w:szCs w:val="20"/>
        </w:rPr>
      </w:pPr>
      <w:r w:rsidRPr="003C75BE">
        <w:rPr>
          <w:rFonts w:ascii="Arial" w:eastAsia="Times New Roman" w:hAnsi="Arial" w:cs="Arial"/>
          <w:color w:val="010101"/>
          <w:sz w:val="20"/>
          <w:szCs w:val="20"/>
        </w:rPr>
        <w:t>CERT members are restricted to using only FRS radios.</w:t>
      </w:r>
    </w:p>
    <w:p w14:paraId="38753D0E" w14:textId="54DB1FF5" w:rsidR="003C75BE" w:rsidRDefault="003C75BE" w:rsidP="003C75BE">
      <w:pPr>
        <w:shd w:val="clear" w:color="auto" w:fill="FFFFFF"/>
        <w:spacing w:after="0" w:line="240" w:lineRule="auto"/>
        <w:rPr>
          <w:rFonts w:ascii="Arial" w:eastAsia="Times New Roman" w:hAnsi="Arial" w:cs="Arial"/>
          <w:color w:val="010101"/>
          <w:sz w:val="20"/>
          <w:szCs w:val="20"/>
        </w:rPr>
      </w:pPr>
    </w:p>
    <w:p w14:paraId="7565D3EA" w14:textId="5E7FB702" w:rsidR="00C510B2" w:rsidRDefault="00C510B2" w:rsidP="003C75BE">
      <w:pPr>
        <w:shd w:val="clear" w:color="auto" w:fill="FFFFFF"/>
        <w:spacing w:after="0" w:line="240" w:lineRule="auto"/>
        <w:rPr>
          <w:rFonts w:ascii="Arial" w:eastAsia="Times New Roman" w:hAnsi="Arial" w:cs="Arial"/>
          <w:color w:val="010101"/>
          <w:sz w:val="20"/>
          <w:szCs w:val="20"/>
        </w:rPr>
      </w:pPr>
    </w:p>
    <w:p w14:paraId="649CC36E" w14:textId="6D024EE4" w:rsidR="00C510B2" w:rsidRDefault="00C510B2" w:rsidP="003C75BE">
      <w:pPr>
        <w:shd w:val="clear" w:color="auto" w:fill="FFFFFF"/>
        <w:spacing w:after="0" w:line="240" w:lineRule="auto"/>
        <w:rPr>
          <w:rFonts w:ascii="Arial" w:eastAsia="Times New Roman" w:hAnsi="Arial" w:cs="Arial"/>
          <w:color w:val="010101"/>
          <w:sz w:val="20"/>
          <w:szCs w:val="20"/>
        </w:rPr>
      </w:pPr>
      <w:bookmarkStart w:id="16" w:name="_GoBack"/>
      <w:bookmarkEnd w:id="16"/>
    </w:p>
    <w:p w14:paraId="0C996B4E" w14:textId="74B64728" w:rsidR="00C510B2" w:rsidRDefault="00C510B2" w:rsidP="003C75BE">
      <w:pPr>
        <w:shd w:val="clear" w:color="auto" w:fill="FFFFFF"/>
        <w:spacing w:after="0" w:line="240" w:lineRule="auto"/>
        <w:rPr>
          <w:rFonts w:ascii="Arial" w:eastAsia="Times New Roman" w:hAnsi="Arial" w:cs="Arial"/>
          <w:color w:val="010101"/>
          <w:sz w:val="20"/>
          <w:szCs w:val="20"/>
        </w:rPr>
      </w:pPr>
    </w:p>
    <w:p w14:paraId="6D668FD8" w14:textId="77777777" w:rsidR="00C510B2" w:rsidRPr="00C510B2" w:rsidRDefault="00C510B2" w:rsidP="00C510B2">
      <w:pPr>
        <w:pStyle w:val="NoSpacing"/>
        <w:rPr>
          <w:rFonts w:ascii="Arial" w:hAnsi="Arial" w:cs="Arial"/>
          <w:b/>
          <w:bCs/>
          <w:sz w:val="20"/>
          <w:szCs w:val="20"/>
        </w:rPr>
      </w:pPr>
      <w:r w:rsidRPr="00C510B2">
        <w:rPr>
          <w:rFonts w:ascii="Arial" w:hAnsi="Arial" w:cs="Arial"/>
          <w:b/>
          <w:bCs/>
          <w:sz w:val="20"/>
          <w:szCs w:val="20"/>
        </w:rPr>
        <w:t>Correct Answers</w:t>
      </w:r>
    </w:p>
    <w:p w14:paraId="12A9356D" w14:textId="1B5FD477" w:rsidR="00C510B2" w:rsidRPr="0062257F" w:rsidRDefault="00C510B2" w:rsidP="00C510B2">
      <w:pPr>
        <w:pStyle w:val="NoSpacing"/>
        <w:rPr>
          <w:rFonts w:ascii="Arial" w:hAnsi="Arial" w:cs="Arial"/>
          <w:sz w:val="20"/>
          <w:szCs w:val="20"/>
        </w:rPr>
      </w:pPr>
      <w:r w:rsidRPr="0062257F">
        <w:rPr>
          <w:rFonts w:ascii="Arial" w:hAnsi="Arial" w:cs="Arial"/>
          <w:sz w:val="20"/>
          <w:szCs w:val="20"/>
        </w:rPr>
        <w:t>1</w:t>
      </w:r>
      <w:r>
        <w:rPr>
          <w:rFonts w:ascii="Arial" w:hAnsi="Arial" w:cs="Arial"/>
          <w:sz w:val="20"/>
          <w:szCs w:val="20"/>
        </w:rPr>
        <w:tab/>
      </w:r>
      <w:r w:rsidRPr="0062257F">
        <w:rPr>
          <w:rFonts w:ascii="Arial" w:hAnsi="Arial" w:cs="Arial"/>
          <w:sz w:val="20"/>
          <w:szCs w:val="20"/>
        </w:rPr>
        <w:t>a</w:t>
      </w:r>
    </w:p>
    <w:p w14:paraId="00735611" w14:textId="466696E5" w:rsidR="00C510B2" w:rsidRPr="0062257F" w:rsidRDefault="00C510B2" w:rsidP="00C510B2">
      <w:pPr>
        <w:pStyle w:val="NoSpacing"/>
        <w:rPr>
          <w:rFonts w:ascii="Arial" w:hAnsi="Arial" w:cs="Arial"/>
          <w:sz w:val="20"/>
          <w:szCs w:val="20"/>
        </w:rPr>
      </w:pPr>
      <w:r w:rsidRPr="0062257F">
        <w:rPr>
          <w:rFonts w:ascii="Arial" w:hAnsi="Arial" w:cs="Arial"/>
          <w:sz w:val="20"/>
          <w:szCs w:val="20"/>
        </w:rPr>
        <w:t>2</w:t>
      </w:r>
      <w:r>
        <w:rPr>
          <w:rFonts w:ascii="Arial" w:hAnsi="Arial" w:cs="Arial"/>
          <w:sz w:val="20"/>
          <w:szCs w:val="20"/>
        </w:rPr>
        <w:tab/>
      </w:r>
      <w:r w:rsidRPr="0062257F">
        <w:rPr>
          <w:rFonts w:ascii="Arial" w:hAnsi="Arial" w:cs="Arial"/>
          <w:sz w:val="20"/>
          <w:szCs w:val="20"/>
        </w:rPr>
        <w:t>b</w:t>
      </w:r>
    </w:p>
    <w:p w14:paraId="63B977E1" w14:textId="68B7BBD6" w:rsidR="00C510B2" w:rsidRPr="0062257F" w:rsidRDefault="00C510B2" w:rsidP="00C510B2">
      <w:pPr>
        <w:pStyle w:val="NoSpacing"/>
        <w:rPr>
          <w:rFonts w:ascii="Arial" w:hAnsi="Arial" w:cs="Arial"/>
          <w:sz w:val="20"/>
          <w:szCs w:val="20"/>
        </w:rPr>
      </w:pPr>
      <w:r w:rsidRPr="0062257F">
        <w:rPr>
          <w:rFonts w:ascii="Arial" w:hAnsi="Arial" w:cs="Arial"/>
          <w:sz w:val="20"/>
          <w:szCs w:val="20"/>
        </w:rPr>
        <w:t>3</w:t>
      </w:r>
      <w:r>
        <w:rPr>
          <w:rFonts w:ascii="Arial" w:hAnsi="Arial" w:cs="Arial"/>
          <w:sz w:val="20"/>
          <w:szCs w:val="20"/>
        </w:rPr>
        <w:tab/>
      </w:r>
      <w:r w:rsidRPr="0062257F">
        <w:rPr>
          <w:rFonts w:ascii="Arial" w:hAnsi="Arial" w:cs="Arial"/>
          <w:sz w:val="20"/>
          <w:szCs w:val="20"/>
        </w:rPr>
        <w:t>a</w:t>
      </w:r>
    </w:p>
    <w:p w14:paraId="5D38EB4C" w14:textId="6BADE91D" w:rsidR="00C510B2" w:rsidRPr="0062257F" w:rsidRDefault="00C510B2" w:rsidP="00C510B2">
      <w:pPr>
        <w:pStyle w:val="NoSpacing"/>
        <w:rPr>
          <w:rFonts w:ascii="Arial" w:hAnsi="Arial" w:cs="Arial"/>
          <w:sz w:val="20"/>
          <w:szCs w:val="20"/>
        </w:rPr>
      </w:pPr>
      <w:r w:rsidRPr="0062257F">
        <w:rPr>
          <w:rFonts w:ascii="Arial" w:hAnsi="Arial" w:cs="Arial"/>
          <w:sz w:val="20"/>
          <w:szCs w:val="20"/>
        </w:rPr>
        <w:t>4</w:t>
      </w:r>
      <w:r>
        <w:rPr>
          <w:rFonts w:ascii="Arial" w:hAnsi="Arial" w:cs="Arial"/>
          <w:sz w:val="20"/>
          <w:szCs w:val="20"/>
        </w:rPr>
        <w:tab/>
      </w:r>
      <w:r w:rsidRPr="0062257F">
        <w:rPr>
          <w:rFonts w:ascii="Arial" w:hAnsi="Arial" w:cs="Arial"/>
          <w:sz w:val="20"/>
          <w:szCs w:val="20"/>
        </w:rPr>
        <w:t>b</w:t>
      </w:r>
    </w:p>
    <w:p w14:paraId="6BA7B1E0" w14:textId="09D4FEB7" w:rsidR="00C510B2" w:rsidRPr="0062257F" w:rsidRDefault="00C510B2" w:rsidP="00C510B2">
      <w:pPr>
        <w:pStyle w:val="NoSpacing"/>
        <w:rPr>
          <w:rFonts w:ascii="Arial" w:hAnsi="Arial" w:cs="Arial"/>
          <w:sz w:val="20"/>
          <w:szCs w:val="20"/>
        </w:rPr>
      </w:pPr>
      <w:r w:rsidRPr="0062257F">
        <w:rPr>
          <w:rFonts w:ascii="Arial" w:hAnsi="Arial" w:cs="Arial"/>
          <w:sz w:val="20"/>
          <w:szCs w:val="20"/>
        </w:rPr>
        <w:t>5</w:t>
      </w:r>
      <w:r>
        <w:rPr>
          <w:rFonts w:ascii="Arial" w:hAnsi="Arial" w:cs="Arial"/>
          <w:sz w:val="20"/>
          <w:szCs w:val="20"/>
        </w:rPr>
        <w:tab/>
      </w:r>
      <w:r w:rsidRPr="0062257F">
        <w:rPr>
          <w:rFonts w:ascii="Arial" w:hAnsi="Arial" w:cs="Arial"/>
          <w:sz w:val="20"/>
          <w:szCs w:val="20"/>
        </w:rPr>
        <w:t>b</w:t>
      </w:r>
    </w:p>
    <w:p w14:paraId="0FD4AFBD" w14:textId="77777777" w:rsidR="00C510B2" w:rsidRPr="003C75BE" w:rsidRDefault="00C510B2" w:rsidP="003C75BE">
      <w:pPr>
        <w:shd w:val="clear" w:color="auto" w:fill="FFFFFF"/>
        <w:spacing w:after="0" w:line="240" w:lineRule="auto"/>
        <w:rPr>
          <w:rFonts w:ascii="Arial" w:eastAsia="Times New Roman" w:hAnsi="Arial" w:cs="Arial"/>
          <w:color w:val="010101"/>
          <w:sz w:val="20"/>
          <w:szCs w:val="20"/>
        </w:rPr>
      </w:pPr>
    </w:p>
    <w:p w14:paraId="3E2CB2BE" w14:textId="77777777" w:rsidR="003C75BE" w:rsidRPr="003C75BE" w:rsidRDefault="003C75BE" w:rsidP="003C75BE">
      <w:pPr>
        <w:shd w:val="clear" w:color="auto" w:fill="FFFFFF"/>
        <w:spacing w:after="0" w:line="240" w:lineRule="auto"/>
        <w:rPr>
          <w:rFonts w:ascii="Arial" w:eastAsia="Times New Roman" w:hAnsi="Arial" w:cs="Arial"/>
          <w:color w:val="010101"/>
          <w:sz w:val="20"/>
          <w:szCs w:val="20"/>
        </w:rPr>
      </w:pPr>
    </w:p>
    <w:sectPr w:rsidR="003C75BE" w:rsidRPr="003C75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FB30F9"/>
    <w:multiLevelType w:val="hybridMultilevel"/>
    <w:tmpl w:val="D78A45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495C02"/>
    <w:multiLevelType w:val="hybridMultilevel"/>
    <w:tmpl w:val="14C061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EF467A"/>
    <w:multiLevelType w:val="hybridMultilevel"/>
    <w:tmpl w:val="0B204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0A3FDC"/>
    <w:multiLevelType w:val="hybridMultilevel"/>
    <w:tmpl w:val="242880C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D1167F"/>
    <w:multiLevelType w:val="hybridMultilevel"/>
    <w:tmpl w:val="705046F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FB0481"/>
    <w:multiLevelType w:val="hybridMultilevel"/>
    <w:tmpl w:val="041C0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027DA9"/>
    <w:multiLevelType w:val="hybridMultilevel"/>
    <w:tmpl w:val="036A64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7F2DC1"/>
    <w:multiLevelType w:val="hybridMultilevel"/>
    <w:tmpl w:val="11648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3BF510F"/>
    <w:multiLevelType w:val="hybridMultilevel"/>
    <w:tmpl w:val="F1D29C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2A1F8E"/>
    <w:multiLevelType w:val="hybridMultilevel"/>
    <w:tmpl w:val="A4946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817B15"/>
    <w:multiLevelType w:val="hybridMultilevel"/>
    <w:tmpl w:val="389E5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29035C8"/>
    <w:multiLevelType w:val="hybridMultilevel"/>
    <w:tmpl w:val="F6AE131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0417C8"/>
    <w:multiLevelType w:val="hybridMultilevel"/>
    <w:tmpl w:val="291A2F7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D2762E7"/>
    <w:multiLevelType w:val="hybridMultilevel"/>
    <w:tmpl w:val="F3DCF7B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DD21C6F"/>
    <w:multiLevelType w:val="hybridMultilevel"/>
    <w:tmpl w:val="FD08AA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B34761"/>
    <w:multiLevelType w:val="hybridMultilevel"/>
    <w:tmpl w:val="8116C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30E5B56"/>
    <w:multiLevelType w:val="hybridMultilevel"/>
    <w:tmpl w:val="7B807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802379"/>
    <w:multiLevelType w:val="hybridMultilevel"/>
    <w:tmpl w:val="188AA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3"/>
  </w:num>
  <w:num w:numId="3">
    <w:abstractNumId w:val="7"/>
  </w:num>
  <w:num w:numId="4">
    <w:abstractNumId w:val="34"/>
  </w:num>
  <w:num w:numId="5">
    <w:abstractNumId w:val="22"/>
  </w:num>
  <w:num w:numId="6">
    <w:abstractNumId w:val="21"/>
  </w:num>
  <w:num w:numId="7">
    <w:abstractNumId w:val="33"/>
  </w:num>
  <w:num w:numId="8">
    <w:abstractNumId w:val="15"/>
  </w:num>
  <w:num w:numId="9">
    <w:abstractNumId w:val="27"/>
  </w:num>
  <w:num w:numId="10">
    <w:abstractNumId w:val="32"/>
  </w:num>
  <w:num w:numId="11">
    <w:abstractNumId w:val="6"/>
  </w:num>
  <w:num w:numId="12">
    <w:abstractNumId w:val="0"/>
  </w:num>
  <w:num w:numId="13">
    <w:abstractNumId w:val="31"/>
  </w:num>
  <w:num w:numId="14">
    <w:abstractNumId w:val="14"/>
  </w:num>
  <w:num w:numId="15">
    <w:abstractNumId w:val="19"/>
  </w:num>
  <w:num w:numId="16">
    <w:abstractNumId w:val="12"/>
  </w:num>
  <w:num w:numId="17">
    <w:abstractNumId w:val="30"/>
  </w:num>
  <w:num w:numId="18">
    <w:abstractNumId w:val="11"/>
  </w:num>
  <w:num w:numId="19">
    <w:abstractNumId w:val="29"/>
  </w:num>
  <w:num w:numId="20">
    <w:abstractNumId w:val="1"/>
  </w:num>
  <w:num w:numId="21">
    <w:abstractNumId w:val="18"/>
  </w:num>
  <w:num w:numId="22">
    <w:abstractNumId w:val="28"/>
  </w:num>
  <w:num w:numId="23">
    <w:abstractNumId w:val="10"/>
  </w:num>
  <w:num w:numId="24">
    <w:abstractNumId w:val="3"/>
  </w:num>
  <w:num w:numId="25">
    <w:abstractNumId w:val="20"/>
  </w:num>
  <w:num w:numId="26">
    <w:abstractNumId w:val="26"/>
  </w:num>
  <w:num w:numId="27">
    <w:abstractNumId w:val="4"/>
  </w:num>
  <w:num w:numId="28">
    <w:abstractNumId w:val="9"/>
  </w:num>
  <w:num w:numId="29">
    <w:abstractNumId w:val="17"/>
  </w:num>
  <w:num w:numId="30">
    <w:abstractNumId w:val="16"/>
  </w:num>
  <w:num w:numId="31">
    <w:abstractNumId w:val="35"/>
  </w:num>
  <w:num w:numId="32">
    <w:abstractNumId w:val="24"/>
  </w:num>
  <w:num w:numId="33">
    <w:abstractNumId w:val="8"/>
  </w:num>
  <w:num w:numId="34">
    <w:abstractNumId w:val="5"/>
  </w:num>
  <w:num w:numId="35">
    <w:abstractNumId w:val="25"/>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838BB"/>
    <w:rsid w:val="000944F8"/>
    <w:rsid w:val="000F46A2"/>
    <w:rsid w:val="000F4C3A"/>
    <w:rsid w:val="001754CB"/>
    <w:rsid w:val="00221613"/>
    <w:rsid w:val="0031193C"/>
    <w:rsid w:val="003C75BE"/>
    <w:rsid w:val="004D2924"/>
    <w:rsid w:val="0050200A"/>
    <w:rsid w:val="005161CC"/>
    <w:rsid w:val="005827DB"/>
    <w:rsid w:val="005829EE"/>
    <w:rsid w:val="0060392C"/>
    <w:rsid w:val="00662B4D"/>
    <w:rsid w:val="00773D40"/>
    <w:rsid w:val="007C7856"/>
    <w:rsid w:val="00877324"/>
    <w:rsid w:val="009C5417"/>
    <w:rsid w:val="00A321E4"/>
    <w:rsid w:val="00A479D2"/>
    <w:rsid w:val="00A64210"/>
    <w:rsid w:val="00A860E1"/>
    <w:rsid w:val="00B857B9"/>
    <w:rsid w:val="00BC548C"/>
    <w:rsid w:val="00C510B2"/>
    <w:rsid w:val="00CF44A3"/>
    <w:rsid w:val="00E14869"/>
    <w:rsid w:val="00EF6C5E"/>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0200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4173font1">
    <w:name w:val="text4173font1"/>
    <w:basedOn w:val="DefaultParagraphFont"/>
    <w:rsid w:val="00BC548C"/>
  </w:style>
  <w:style w:type="character" w:customStyle="1" w:styleId="text4173font4">
    <w:name w:val="text4173font4"/>
    <w:basedOn w:val="DefaultParagraphFont"/>
    <w:rsid w:val="00BC548C"/>
  </w:style>
  <w:style w:type="character" w:customStyle="1" w:styleId="text4173font6">
    <w:name w:val="text4173font6"/>
    <w:basedOn w:val="DefaultParagraphFont"/>
    <w:rsid w:val="00BC548C"/>
  </w:style>
  <w:style w:type="character" w:customStyle="1" w:styleId="text4179font1">
    <w:name w:val="text4179font1"/>
    <w:basedOn w:val="DefaultParagraphFont"/>
    <w:rsid w:val="00BC548C"/>
  </w:style>
  <w:style w:type="character" w:customStyle="1" w:styleId="text4181font1">
    <w:name w:val="text4181font1"/>
    <w:basedOn w:val="DefaultParagraphFont"/>
    <w:rsid w:val="00BC548C"/>
  </w:style>
  <w:style w:type="character" w:customStyle="1" w:styleId="text4186font1">
    <w:name w:val="text4186font1"/>
    <w:basedOn w:val="DefaultParagraphFont"/>
    <w:rsid w:val="00BC548C"/>
  </w:style>
  <w:style w:type="character" w:customStyle="1" w:styleId="text4189font1">
    <w:name w:val="text4189font1"/>
    <w:basedOn w:val="DefaultParagraphFont"/>
    <w:rsid w:val="00BC548C"/>
  </w:style>
  <w:style w:type="character" w:customStyle="1" w:styleId="text4191font1">
    <w:name w:val="text4191font1"/>
    <w:basedOn w:val="DefaultParagraphFont"/>
    <w:rsid w:val="00BC548C"/>
  </w:style>
  <w:style w:type="character" w:customStyle="1" w:styleId="text4196font2">
    <w:name w:val="text4196font2"/>
    <w:basedOn w:val="DefaultParagraphFont"/>
    <w:rsid w:val="00BC548C"/>
  </w:style>
  <w:style w:type="character" w:customStyle="1" w:styleId="text4196font7">
    <w:name w:val="text4196font7"/>
    <w:basedOn w:val="DefaultParagraphFont"/>
    <w:rsid w:val="00BC548C"/>
  </w:style>
  <w:style w:type="character" w:customStyle="1" w:styleId="text4201font2">
    <w:name w:val="text4201font2"/>
    <w:basedOn w:val="DefaultParagraphFont"/>
    <w:rsid w:val="00BC548C"/>
  </w:style>
  <w:style w:type="character" w:customStyle="1" w:styleId="text4201font5">
    <w:name w:val="text4201font5"/>
    <w:basedOn w:val="DefaultParagraphFont"/>
    <w:rsid w:val="00BC548C"/>
  </w:style>
  <w:style w:type="character" w:customStyle="1" w:styleId="text4204font1">
    <w:name w:val="text4204font1"/>
    <w:basedOn w:val="DefaultParagraphFont"/>
    <w:rsid w:val="00BC548C"/>
  </w:style>
  <w:style w:type="character" w:customStyle="1" w:styleId="text4206font2">
    <w:name w:val="text4206font2"/>
    <w:basedOn w:val="DefaultParagraphFont"/>
    <w:rsid w:val="00BC548C"/>
  </w:style>
  <w:style w:type="character" w:customStyle="1" w:styleId="text4206font6">
    <w:name w:val="text4206font6"/>
    <w:basedOn w:val="DefaultParagraphFont"/>
    <w:rsid w:val="00BC548C"/>
  </w:style>
  <w:style w:type="character" w:customStyle="1" w:styleId="text4211font2">
    <w:name w:val="text4211font2"/>
    <w:basedOn w:val="DefaultParagraphFont"/>
    <w:rsid w:val="00BC548C"/>
  </w:style>
  <w:style w:type="character" w:customStyle="1" w:styleId="text4211font6">
    <w:name w:val="text4211font6"/>
    <w:basedOn w:val="DefaultParagraphFont"/>
    <w:rsid w:val="00BC548C"/>
  </w:style>
  <w:style w:type="character" w:customStyle="1" w:styleId="text4214font1">
    <w:name w:val="text4214font1"/>
    <w:basedOn w:val="DefaultParagraphFont"/>
    <w:rsid w:val="00BC548C"/>
  </w:style>
  <w:style w:type="character" w:customStyle="1" w:styleId="text4216font1">
    <w:name w:val="text4216font1"/>
    <w:basedOn w:val="DefaultParagraphFont"/>
    <w:rsid w:val="00BC548C"/>
  </w:style>
  <w:style w:type="character" w:customStyle="1" w:styleId="text4219font1">
    <w:name w:val="text4219font1"/>
    <w:basedOn w:val="DefaultParagraphFont"/>
    <w:rsid w:val="00BC548C"/>
  </w:style>
  <w:style w:type="character" w:customStyle="1" w:styleId="text4221font2">
    <w:name w:val="text4221font2"/>
    <w:basedOn w:val="DefaultParagraphFont"/>
    <w:rsid w:val="00BC548C"/>
  </w:style>
  <w:style w:type="character" w:customStyle="1" w:styleId="text4221font5">
    <w:name w:val="text4221font5"/>
    <w:basedOn w:val="DefaultParagraphFont"/>
    <w:rsid w:val="00BC548C"/>
  </w:style>
  <w:style w:type="character" w:customStyle="1" w:styleId="text4229font1">
    <w:name w:val="text4229font1"/>
    <w:basedOn w:val="DefaultParagraphFont"/>
    <w:rsid w:val="00BC548C"/>
  </w:style>
  <w:style w:type="character" w:customStyle="1" w:styleId="text4231font1">
    <w:name w:val="text4231font1"/>
    <w:basedOn w:val="DefaultParagraphFont"/>
    <w:rsid w:val="00BC548C"/>
  </w:style>
  <w:style w:type="character" w:customStyle="1" w:styleId="text4236font1">
    <w:name w:val="text4236font1"/>
    <w:basedOn w:val="DefaultParagraphFont"/>
    <w:rsid w:val="00BC548C"/>
  </w:style>
  <w:style w:type="character" w:customStyle="1" w:styleId="text4239font1">
    <w:name w:val="text4239font1"/>
    <w:basedOn w:val="DefaultParagraphFont"/>
    <w:rsid w:val="00BC548C"/>
  </w:style>
  <w:style w:type="character" w:customStyle="1" w:styleId="text4241font1">
    <w:name w:val="text4241font1"/>
    <w:basedOn w:val="DefaultParagraphFont"/>
    <w:rsid w:val="00BC548C"/>
  </w:style>
  <w:style w:type="character" w:customStyle="1" w:styleId="text4246font1">
    <w:name w:val="text4246font1"/>
    <w:basedOn w:val="DefaultParagraphFont"/>
    <w:rsid w:val="00BC548C"/>
  </w:style>
  <w:style w:type="character" w:customStyle="1" w:styleId="text4246font2">
    <w:name w:val="text4246font2"/>
    <w:basedOn w:val="DefaultParagraphFont"/>
    <w:rsid w:val="00BC548C"/>
  </w:style>
  <w:style w:type="character" w:customStyle="1" w:styleId="text4246font3">
    <w:name w:val="text4246font3"/>
    <w:basedOn w:val="DefaultParagraphFont"/>
    <w:rsid w:val="00BC548C"/>
  </w:style>
  <w:style w:type="character" w:customStyle="1" w:styleId="text4246font4">
    <w:name w:val="text4246font4"/>
    <w:basedOn w:val="DefaultParagraphFont"/>
    <w:rsid w:val="00BC548C"/>
  </w:style>
  <w:style w:type="character" w:customStyle="1" w:styleId="text4246font5">
    <w:name w:val="text4246font5"/>
    <w:basedOn w:val="DefaultParagraphFont"/>
    <w:rsid w:val="00BC548C"/>
  </w:style>
  <w:style w:type="character" w:customStyle="1" w:styleId="text4246font6">
    <w:name w:val="text4246font6"/>
    <w:basedOn w:val="DefaultParagraphFont"/>
    <w:rsid w:val="00BC548C"/>
  </w:style>
  <w:style w:type="character" w:customStyle="1" w:styleId="text4246font7">
    <w:name w:val="text4246font7"/>
    <w:basedOn w:val="DefaultParagraphFont"/>
    <w:rsid w:val="00BC548C"/>
  </w:style>
  <w:style w:type="character" w:customStyle="1" w:styleId="text4246font8">
    <w:name w:val="text4246font8"/>
    <w:basedOn w:val="DefaultParagraphFont"/>
    <w:rsid w:val="00BC548C"/>
  </w:style>
  <w:style w:type="character" w:customStyle="1" w:styleId="text4246font9">
    <w:name w:val="text4246font9"/>
    <w:basedOn w:val="DefaultParagraphFont"/>
    <w:rsid w:val="00BC548C"/>
  </w:style>
  <w:style w:type="character" w:customStyle="1" w:styleId="text4246font10">
    <w:name w:val="text4246font10"/>
    <w:basedOn w:val="DefaultParagraphFont"/>
    <w:rsid w:val="00BC548C"/>
  </w:style>
  <w:style w:type="character" w:customStyle="1" w:styleId="text4246font11">
    <w:name w:val="text4246font11"/>
    <w:basedOn w:val="DefaultParagraphFont"/>
    <w:rsid w:val="00BC548C"/>
  </w:style>
  <w:style w:type="character" w:customStyle="1" w:styleId="text4265font2">
    <w:name w:val="text4265font2"/>
    <w:basedOn w:val="DefaultParagraphFont"/>
    <w:rsid w:val="00BC548C"/>
  </w:style>
  <w:style w:type="character" w:customStyle="1" w:styleId="text4267font1">
    <w:name w:val="text4267font1"/>
    <w:basedOn w:val="DefaultParagraphFont"/>
    <w:rsid w:val="00BC548C"/>
  </w:style>
  <w:style w:type="character" w:customStyle="1" w:styleId="text4269font1">
    <w:name w:val="text4269font1"/>
    <w:basedOn w:val="DefaultParagraphFont"/>
    <w:rsid w:val="00BC548C"/>
  </w:style>
  <w:style w:type="paragraph" w:styleId="NoSpacing">
    <w:name w:val="No Spacing"/>
    <w:uiPriority w:val="1"/>
    <w:qFormat/>
    <w:rsid w:val="00C510B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69547031">
      <w:bodyDiv w:val="1"/>
      <w:marLeft w:val="0"/>
      <w:marRight w:val="0"/>
      <w:marTop w:val="0"/>
      <w:marBottom w:val="0"/>
      <w:divBdr>
        <w:top w:val="none" w:sz="0" w:space="0" w:color="auto"/>
        <w:left w:val="none" w:sz="0" w:space="0" w:color="auto"/>
        <w:bottom w:val="none" w:sz="0" w:space="0" w:color="auto"/>
        <w:right w:val="none" w:sz="0" w:space="0" w:color="auto"/>
      </w:divBdr>
    </w:div>
    <w:div w:id="92097991">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276908638">
      <w:bodyDiv w:val="1"/>
      <w:marLeft w:val="0"/>
      <w:marRight w:val="0"/>
      <w:marTop w:val="0"/>
      <w:marBottom w:val="0"/>
      <w:divBdr>
        <w:top w:val="none" w:sz="0" w:space="0" w:color="auto"/>
        <w:left w:val="none" w:sz="0" w:space="0" w:color="auto"/>
        <w:bottom w:val="none" w:sz="0" w:space="0" w:color="auto"/>
        <w:right w:val="none" w:sz="0" w:space="0" w:color="auto"/>
      </w:divBdr>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0788576">
      <w:bodyDiv w:val="1"/>
      <w:marLeft w:val="0"/>
      <w:marRight w:val="0"/>
      <w:marTop w:val="0"/>
      <w:marBottom w:val="0"/>
      <w:divBdr>
        <w:top w:val="none" w:sz="0" w:space="0" w:color="auto"/>
        <w:left w:val="none" w:sz="0" w:space="0" w:color="auto"/>
        <w:bottom w:val="none" w:sz="0" w:space="0" w:color="auto"/>
        <w:right w:val="none" w:sz="0" w:space="0" w:color="auto"/>
      </w:divBdr>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2943381">
      <w:bodyDiv w:val="1"/>
      <w:marLeft w:val="0"/>
      <w:marRight w:val="0"/>
      <w:marTop w:val="0"/>
      <w:marBottom w:val="0"/>
      <w:divBdr>
        <w:top w:val="none" w:sz="0" w:space="0" w:color="auto"/>
        <w:left w:val="none" w:sz="0" w:space="0" w:color="auto"/>
        <w:bottom w:val="none" w:sz="0" w:space="0" w:color="auto"/>
        <w:right w:val="none" w:sz="0" w:space="0" w:color="auto"/>
      </w:divBdr>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56627144">
      <w:bodyDiv w:val="1"/>
      <w:marLeft w:val="0"/>
      <w:marRight w:val="0"/>
      <w:marTop w:val="0"/>
      <w:marBottom w:val="0"/>
      <w:divBdr>
        <w:top w:val="none" w:sz="0" w:space="0" w:color="auto"/>
        <w:left w:val="none" w:sz="0" w:space="0" w:color="auto"/>
        <w:bottom w:val="none" w:sz="0" w:space="0" w:color="auto"/>
        <w:right w:val="none" w:sz="0" w:space="0" w:color="auto"/>
      </w:divBdr>
      <w:divsChild>
        <w:div w:id="794713422">
          <w:marLeft w:val="0"/>
          <w:marRight w:val="0"/>
          <w:marTop w:val="0"/>
          <w:marBottom w:val="0"/>
          <w:divBdr>
            <w:top w:val="none" w:sz="0" w:space="0" w:color="auto"/>
            <w:left w:val="none" w:sz="0" w:space="0" w:color="auto"/>
            <w:bottom w:val="none" w:sz="0" w:space="0" w:color="auto"/>
            <w:right w:val="none" w:sz="0" w:space="0" w:color="auto"/>
          </w:divBdr>
        </w:div>
        <w:div w:id="626475247">
          <w:marLeft w:val="0"/>
          <w:marRight w:val="0"/>
          <w:marTop w:val="0"/>
          <w:marBottom w:val="0"/>
          <w:divBdr>
            <w:top w:val="none" w:sz="0" w:space="0" w:color="auto"/>
            <w:left w:val="none" w:sz="0" w:space="0" w:color="auto"/>
            <w:bottom w:val="none" w:sz="0" w:space="0" w:color="auto"/>
            <w:right w:val="none" w:sz="0" w:space="0" w:color="auto"/>
          </w:divBdr>
        </w:div>
      </w:divsChild>
    </w:div>
    <w:div w:id="571626523">
      <w:bodyDiv w:val="1"/>
      <w:marLeft w:val="0"/>
      <w:marRight w:val="0"/>
      <w:marTop w:val="0"/>
      <w:marBottom w:val="0"/>
      <w:divBdr>
        <w:top w:val="none" w:sz="0" w:space="0" w:color="auto"/>
        <w:left w:val="none" w:sz="0" w:space="0" w:color="auto"/>
        <w:bottom w:val="none" w:sz="0" w:space="0" w:color="auto"/>
        <w:right w:val="none" w:sz="0" w:space="0" w:color="auto"/>
      </w:divBdr>
      <w:divsChild>
        <w:div w:id="332799027">
          <w:marLeft w:val="0"/>
          <w:marRight w:val="0"/>
          <w:marTop w:val="0"/>
          <w:marBottom w:val="0"/>
          <w:divBdr>
            <w:top w:val="none" w:sz="0" w:space="0" w:color="auto"/>
            <w:left w:val="none" w:sz="0" w:space="0" w:color="auto"/>
            <w:bottom w:val="none" w:sz="0" w:space="0" w:color="auto"/>
            <w:right w:val="none" w:sz="0" w:space="0" w:color="auto"/>
          </w:divBdr>
        </w:div>
        <w:div w:id="1552113718">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55260720">
      <w:bodyDiv w:val="1"/>
      <w:marLeft w:val="0"/>
      <w:marRight w:val="0"/>
      <w:marTop w:val="0"/>
      <w:marBottom w:val="0"/>
      <w:divBdr>
        <w:top w:val="none" w:sz="0" w:space="0" w:color="auto"/>
        <w:left w:val="none" w:sz="0" w:space="0" w:color="auto"/>
        <w:bottom w:val="none" w:sz="0" w:space="0" w:color="auto"/>
        <w:right w:val="none" w:sz="0" w:space="0" w:color="auto"/>
      </w:divBdr>
    </w:div>
    <w:div w:id="678853298">
      <w:bodyDiv w:val="1"/>
      <w:marLeft w:val="0"/>
      <w:marRight w:val="0"/>
      <w:marTop w:val="0"/>
      <w:marBottom w:val="0"/>
      <w:divBdr>
        <w:top w:val="none" w:sz="0" w:space="0" w:color="auto"/>
        <w:left w:val="none" w:sz="0" w:space="0" w:color="auto"/>
        <w:bottom w:val="none" w:sz="0" w:space="0" w:color="auto"/>
        <w:right w:val="none" w:sz="0" w:space="0" w:color="auto"/>
      </w:divBdr>
      <w:divsChild>
        <w:div w:id="710112047">
          <w:marLeft w:val="0"/>
          <w:marRight w:val="0"/>
          <w:marTop w:val="0"/>
          <w:marBottom w:val="0"/>
          <w:divBdr>
            <w:top w:val="none" w:sz="0" w:space="0" w:color="auto"/>
            <w:left w:val="none" w:sz="0" w:space="0" w:color="auto"/>
            <w:bottom w:val="none" w:sz="0" w:space="0" w:color="auto"/>
            <w:right w:val="none" w:sz="0" w:space="0" w:color="auto"/>
          </w:divBdr>
        </w:div>
        <w:div w:id="1771312615">
          <w:marLeft w:val="0"/>
          <w:marRight w:val="0"/>
          <w:marTop w:val="0"/>
          <w:marBottom w:val="0"/>
          <w:divBdr>
            <w:top w:val="none" w:sz="0" w:space="0" w:color="auto"/>
            <w:left w:val="none" w:sz="0" w:space="0" w:color="auto"/>
            <w:bottom w:val="none" w:sz="0" w:space="0" w:color="auto"/>
            <w:right w:val="none" w:sz="0" w:space="0" w:color="auto"/>
          </w:divBdr>
        </w:div>
        <w:div w:id="1035354768">
          <w:marLeft w:val="0"/>
          <w:marRight w:val="0"/>
          <w:marTop w:val="0"/>
          <w:marBottom w:val="0"/>
          <w:divBdr>
            <w:top w:val="none" w:sz="0" w:space="0" w:color="auto"/>
            <w:left w:val="none" w:sz="0" w:space="0" w:color="auto"/>
            <w:bottom w:val="none" w:sz="0" w:space="0" w:color="auto"/>
            <w:right w:val="none" w:sz="0" w:space="0" w:color="auto"/>
          </w:divBdr>
        </w:div>
        <w:div w:id="887424495">
          <w:marLeft w:val="0"/>
          <w:marRight w:val="0"/>
          <w:marTop w:val="0"/>
          <w:marBottom w:val="0"/>
          <w:divBdr>
            <w:top w:val="none" w:sz="0" w:space="0" w:color="auto"/>
            <w:left w:val="none" w:sz="0" w:space="0" w:color="auto"/>
            <w:bottom w:val="none" w:sz="0" w:space="0" w:color="auto"/>
            <w:right w:val="none" w:sz="0" w:space="0" w:color="auto"/>
          </w:divBdr>
        </w:div>
        <w:div w:id="496264106">
          <w:marLeft w:val="0"/>
          <w:marRight w:val="0"/>
          <w:marTop w:val="0"/>
          <w:marBottom w:val="0"/>
          <w:divBdr>
            <w:top w:val="none" w:sz="0" w:space="0" w:color="auto"/>
            <w:left w:val="none" w:sz="0" w:space="0" w:color="auto"/>
            <w:bottom w:val="none" w:sz="0" w:space="0" w:color="auto"/>
            <w:right w:val="none" w:sz="0" w:space="0" w:color="auto"/>
          </w:divBdr>
        </w:div>
        <w:div w:id="429356084">
          <w:marLeft w:val="0"/>
          <w:marRight w:val="0"/>
          <w:marTop w:val="0"/>
          <w:marBottom w:val="0"/>
          <w:divBdr>
            <w:top w:val="none" w:sz="0" w:space="0" w:color="auto"/>
            <w:left w:val="none" w:sz="0" w:space="0" w:color="auto"/>
            <w:bottom w:val="none" w:sz="0" w:space="0" w:color="auto"/>
            <w:right w:val="none" w:sz="0" w:space="0" w:color="auto"/>
          </w:divBdr>
        </w:div>
        <w:div w:id="384527030">
          <w:marLeft w:val="0"/>
          <w:marRight w:val="0"/>
          <w:marTop w:val="0"/>
          <w:marBottom w:val="0"/>
          <w:divBdr>
            <w:top w:val="none" w:sz="0" w:space="0" w:color="auto"/>
            <w:left w:val="none" w:sz="0" w:space="0" w:color="auto"/>
            <w:bottom w:val="none" w:sz="0" w:space="0" w:color="auto"/>
            <w:right w:val="none" w:sz="0" w:space="0" w:color="auto"/>
          </w:divBdr>
        </w:div>
        <w:div w:id="1695033448">
          <w:marLeft w:val="0"/>
          <w:marRight w:val="0"/>
          <w:marTop w:val="0"/>
          <w:marBottom w:val="0"/>
          <w:divBdr>
            <w:top w:val="none" w:sz="0" w:space="0" w:color="auto"/>
            <w:left w:val="none" w:sz="0" w:space="0" w:color="auto"/>
            <w:bottom w:val="none" w:sz="0" w:space="0" w:color="auto"/>
            <w:right w:val="none" w:sz="0" w:space="0" w:color="auto"/>
          </w:divBdr>
        </w:div>
      </w:divsChild>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01191214">
      <w:bodyDiv w:val="1"/>
      <w:marLeft w:val="0"/>
      <w:marRight w:val="0"/>
      <w:marTop w:val="0"/>
      <w:marBottom w:val="0"/>
      <w:divBdr>
        <w:top w:val="none" w:sz="0" w:space="0" w:color="auto"/>
        <w:left w:val="none" w:sz="0" w:space="0" w:color="auto"/>
        <w:bottom w:val="none" w:sz="0" w:space="0" w:color="auto"/>
        <w:right w:val="none" w:sz="0" w:space="0" w:color="auto"/>
      </w:divBdr>
      <w:divsChild>
        <w:div w:id="1533497451">
          <w:marLeft w:val="0"/>
          <w:marRight w:val="0"/>
          <w:marTop w:val="0"/>
          <w:marBottom w:val="0"/>
          <w:divBdr>
            <w:top w:val="none" w:sz="0" w:space="0" w:color="auto"/>
            <w:left w:val="none" w:sz="0" w:space="0" w:color="auto"/>
            <w:bottom w:val="none" w:sz="0" w:space="0" w:color="auto"/>
            <w:right w:val="none" w:sz="0" w:space="0" w:color="auto"/>
          </w:divBdr>
        </w:div>
        <w:div w:id="1219125503">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47254879">
      <w:bodyDiv w:val="1"/>
      <w:marLeft w:val="0"/>
      <w:marRight w:val="0"/>
      <w:marTop w:val="0"/>
      <w:marBottom w:val="0"/>
      <w:divBdr>
        <w:top w:val="none" w:sz="0" w:space="0" w:color="auto"/>
        <w:left w:val="none" w:sz="0" w:space="0" w:color="auto"/>
        <w:bottom w:val="none" w:sz="0" w:space="0" w:color="auto"/>
        <w:right w:val="none" w:sz="0" w:space="0" w:color="auto"/>
      </w:divBdr>
      <w:divsChild>
        <w:div w:id="1897085351">
          <w:marLeft w:val="0"/>
          <w:marRight w:val="0"/>
          <w:marTop w:val="0"/>
          <w:marBottom w:val="0"/>
          <w:divBdr>
            <w:top w:val="none" w:sz="0" w:space="0" w:color="auto"/>
            <w:left w:val="none" w:sz="0" w:space="0" w:color="auto"/>
            <w:bottom w:val="none" w:sz="0" w:space="0" w:color="auto"/>
            <w:right w:val="none" w:sz="0" w:space="0" w:color="auto"/>
          </w:divBdr>
        </w:div>
        <w:div w:id="1392389448">
          <w:marLeft w:val="0"/>
          <w:marRight w:val="0"/>
          <w:marTop w:val="0"/>
          <w:marBottom w:val="0"/>
          <w:divBdr>
            <w:top w:val="none" w:sz="0" w:space="0" w:color="auto"/>
            <w:left w:val="none" w:sz="0" w:space="0" w:color="auto"/>
            <w:bottom w:val="none" w:sz="0" w:space="0" w:color="auto"/>
            <w:right w:val="none" w:sz="0" w:space="0" w:color="auto"/>
          </w:divBdr>
        </w:div>
      </w:divsChild>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61817784">
      <w:bodyDiv w:val="1"/>
      <w:marLeft w:val="0"/>
      <w:marRight w:val="0"/>
      <w:marTop w:val="0"/>
      <w:marBottom w:val="0"/>
      <w:divBdr>
        <w:top w:val="none" w:sz="0" w:space="0" w:color="auto"/>
        <w:left w:val="none" w:sz="0" w:space="0" w:color="auto"/>
        <w:bottom w:val="none" w:sz="0" w:space="0" w:color="auto"/>
        <w:right w:val="none" w:sz="0" w:space="0" w:color="auto"/>
      </w:divBdr>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198275794">
      <w:bodyDiv w:val="1"/>
      <w:marLeft w:val="0"/>
      <w:marRight w:val="0"/>
      <w:marTop w:val="0"/>
      <w:marBottom w:val="0"/>
      <w:divBdr>
        <w:top w:val="none" w:sz="0" w:space="0" w:color="auto"/>
        <w:left w:val="none" w:sz="0" w:space="0" w:color="auto"/>
        <w:bottom w:val="none" w:sz="0" w:space="0" w:color="auto"/>
        <w:right w:val="none" w:sz="0" w:space="0" w:color="auto"/>
      </w:divBdr>
      <w:divsChild>
        <w:div w:id="1737127741">
          <w:marLeft w:val="0"/>
          <w:marRight w:val="0"/>
          <w:marTop w:val="0"/>
          <w:marBottom w:val="0"/>
          <w:divBdr>
            <w:top w:val="none" w:sz="0" w:space="0" w:color="auto"/>
            <w:left w:val="none" w:sz="0" w:space="0" w:color="auto"/>
            <w:bottom w:val="none" w:sz="0" w:space="0" w:color="auto"/>
            <w:right w:val="none" w:sz="0" w:space="0" w:color="auto"/>
          </w:divBdr>
        </w:div>
        <w:div w:id="2127314627">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555122452">
      <w:bodyDiv w:val="1"/>
      <w:marLeft w:val="0"/>
      <w:marRight w:val="0"/>
      <w:marTop w:val="0"/>
      <w:marBottom w:val="0"/>
      <w:divBdr>
        <w:top w:val="none" w:sz="0" w:space="0" w:color="auto"/>
        <w:left w:val="none" w:sz="0" w:space="0" w:color="auto"/>
        <w:bottom w:val="none" w:sz="0" w:space="0" w:color="auto"/>
        <w:right w:val="none" w:sz="0" w:space="0" w:color="auto"/>
      </w:divBdr>
      <w:divsChild>
        <w:div w:id="767655077">
          <w:marLeft w:val="0"/>
          <w:marRight w:val="0"/>
          <w:marTop w:val="0"/>
          <w:marBottom w:val="0"/>
          <w:divBdr>
            <w:top w:val="none" w:sz="0" w:space="0" w:color="auto"/>
            <w:left w:val="none" w:sz="0" w:space="0" w:color="auto"/>
            <w:bottom w:val="none" w:sz="0" w:space="0" w:color="auto"/>
            <w:right w:val="none" w:sz="0" w:space="0" w:color="auto"/>
          </w:divBdr>
        </w:div>
        <w:div w:id="1622957252">
          <w:marLeft w:val="0"/>
          <w:marRight w:val="0"/>
          <w:marTop w:val="0"/>
          <w:marBottom w:val="0"/>
          <w:divBdr>
            <w:top w:val="none" w:sz="0" w:space="0" w:color="auto"/>
            <w:left w:val="none" w:sz="0" w:space="0" w:color="auto"/>
            <w:bottom w:val="none" w:sz="0" w:space="0" w:color="auto"/>
            <w:right w:val="none" w:sz="0" w:space="0" w:color="auto"/>
          </w:divBdr>
        </w:div>
      </w:divsChild>
    </w:div>
    <w:div w:id="1568103438">
      <w:bodyDiv w:val="1"/>
      <w:marLeft w:val="0"/>
      <w:marRight w:val="0"/>
      <w:marTop w:val="0"/>
      <w:marBottom w:val="0"/>
      <w:divBdr>
        <w:top w:val="none" w:sz="0" w:space="0" w:color="auto"/>
        <w:left w:val="none" w:sz="0" w:space="0" w:color="auto"/>
        <w:bottom w:val="none" w:sz="0" w:space="0" w:color="auto"/>
        <w:right w:val="none" w:sz="0" w:space="0" w:color="auto"/>
      </w:divBdr>
      <w:divsChild>
        <w:div w:id="2142259170">
          <w:marLeft w:val="0"/>
          <w:marRight w:val="0"/>
          <w:marTop w:val="0"/>
          <w:marBottom w:val="0"/>
          <w:divBdr>
            <w:top w:val="none" w:sz="0" w:space="0" w:color="auto"/>
            <w:left w:val="none" w:sz="0" w:space="0" w:color="auto"/>
            <w:bottom w:val="none" w:sz="0" w:space="0" w:color="auto"/>
            <w:right w:val="none" w:sz="0" w:space="0" w:color="auto"/>
          </w:divBdr>
        </w:div>
        <w:div w:id="1175219337">
          <w:marLeft w:val="0"/>
          <w:marRight w:val="0"/>
          <w:marTop w:val="0"/>
          <w:marBottom w:val="0"/>
          <w:divBdr>
            <w:top w:val="none" w:sz="0" w:space="0" w:color="auto"/>
            <w:left w:val="none" w:sz="0" w:space="0" w:color="auto"/>
            <w:bottom w:val="none" w:sz="0" w:space="0" w:color="auto"/>
            <w:right w:val="none" w:sz="0" w:space="0" w:color="auto"/>
          </w:divBdr>
        </w:div>
      </w:divsChild>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14710388">
      <w:bodyDiv w:val="1"/>
      <w:marLeft w:val="0"/>
      <w:marRight w:val="0"/>
      <w:marTop w:val="0"/>
      <w:marBottom w:val="0"/>
      <w:divBdr>
        <w:top w:val="none" w:sz="0" w:space="0" w:color="auto"/>
        <w:left w:val="none" w:sz="0" w:space="0" w:color="auto"/>
        <w:bottom w:val="none" w:sz="0" w:space="0" w:color="auto"/>
        <w:right w:val="none" w:sz="0" w:space="0" w:color="auto"/>
      </w:divBdr>
      <w:divsChild>
        <w:div w:id="2111006025">
          <w:marLeft w:val="0"/>
          <w:marRight w:val="0"/>
          <w:marTop w:val="0"/>
          <w:marBottom w:val="0"/>
          <w:divBdr>
            <w:top w:val="none" w:sz="0" w:space="0" w:color="auto"/>
            <w:left w:val="none" w:sz="0" w:space="0" w:color="auto"/>
            <w:bottom w:val="none" w:sz="0" w:space="0" w:color="auto"/>
            <w:right w:val="none" w:sz="0" w:space="0" w:color="auto"/>
          </w:divBdr>
        </w:div>
        <w:div w:id="1358964942">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840342927">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s://www.ready.gov/community-emergency-response-team','Trivantis_','width=785,height=600,scrollbars=1,resizable=1,menubar=1,toolbar=1,location=1,status=1');" TargetMode="External"/><Relationship Id="rId13" Type="http://schemas.openxmlformats.org/officeDocument/2006/relationships/hyperlink" Target="javascript:var%20newWnd=ObjLayerActionGoToNewWindow('https://www.fema.gov/media-library/assets/documents/28059','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s://www.ready.gov/training','Trivantis_','width=785,height=600,scrollbars=1,resizable=1,menubar=1,toolbar=1,location=1,status=1');" TargetMode="External"/><Relationship Id="rId12" Type="http://schemas.openxmlformats.org/officeDocument/2006/relationships/hyperlink" Target="http://www.arrl.org/files/file/EC-016-Course/FEMA-ARRL-SOA1.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s://www.ready.gov/community-emergency-response-team','Trivantis_','width=785,height=600,scrollbars=1,resizable=1,menubar=1,toolbar=1,location=1,status=1');" TargetMode="External"/><Relationship Id="rId11" Type="http://schemas.openxmlformats.org/officeDocument/2006/relationships/hyperlink" Target="javascript:var%20newWnd=ObjLayerActionGoToNewWindow('https://www.ready.gov/citizen-corps','Trivantis_','width=785,height=600,scrollbars=1,resizable=1,menubar=1,toolbar=1,location=1,status=1');" TargetMode="External"/><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hyperlink" Target="javascript:var%20newWnd=ObjLayerActionGoToNewWindow('https://www.ready.gov/training','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hyperlink" Target="javascript:var%20newWnd=ObjLayerActionGoToNewWindow('http://www.citizencorps.gov/cert','Trivantis_','width=785,height=600,scrollbars=1,resizable=1,menubar=1,toolbar=1,location=1,status=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6</Pages>
  <Words>2281</Words>
  <Characters>13005</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28</cp:revision>
  <dcterms:created xsi:type="dcterms:W3CDTF">2020-02-03T15:51:00Z</dcterms:created>
  <dcterms:modified xsi:type="dcterms:W3CDTF">2020-03-02T19:18:00Z</dcterms:modified>
</cp:coreProperties>
</file>