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3408E4" w14:textId="69211EE1" w:rsidR="00D920D4" w:rsidRPr="0045646A" w:rsidRDefault="00E23820">
      <w:pPr>
        <w:rPr>
          <w:sz w:val="29"/>
          <w:szCs w:val="29"/>
        </w:rPr>
      </w:pPr>
      <w:r w:rsidRPr="0045646A">
        <w:rPr>
          <w:rFonts w:ascii="Arial" w:hAnsi="Arial" w:cs="Arial"/>
          <w:b/>
          <w:bCs/>
          <w:color w:val="004080"/>
          <w:sz w:val="29"/>
          <w:szCs w:val="29"/>
          <w:shd w:val="clear" w:color="auto" w:fill="FFFFFF"/>
        </w:rPr>
        <w:t>Topic 4a: ARES Management and Incident Command System: ARES Leadership</w:t>
      </w:r>
    </w:p>
    <w:p w14:paraId="7AD8ED43" w14:textId="77777777" w:rsidR="00E23820" w:rsidRPr="00E23820" w:rsidRDefault="00E23820" w:rsidP="00E23820">
      <w:pPr>
        <w:shd w:val="clear" w:color="auto" w:fill="FFFFFF"/>
        <w:spacing w:after="0" w:line="240" w:lineRule="auto"/>
        <w:rPr>
          <w:rFonts w:ascii="Times New Roman" w:eastAsia="Times New Roman" w:hAnsi="Times New Roman" w:cs="Times New Roman"/>
          <w:color w:val="000000"/>
          <w:sz w:val="27"/>
          <w:szCs w:val="27"/>
        </w:rPr>
      </w:pPr>
      <w:r w:rsidRPr="00E23820">
        <w:rPr>
          <w:rFonts w:ascii="Arial" w:eastAsia="Times New Roman" w:hAnsi="Arial" w:cs="Arial"/>
          <w:b/>
          <w:bCs/>
          <w:color w:val="800000"/>
          <w:sz w:val="26"/>
          <w:szCs w:val="26"/>
        </w:rPr>
        <w:t>Objectives</w:t>
      </w:r>
    </w:p>
    <w:p w14:paraId="612C6D08" w14:textId="77777777" w:rsidR="00E23820" w:rsidRDefault="00E23820" w:rsidP="00E23820">
      <w:pPr>
        <w:shd w:val="clear" w:color="auto" w:fill="FFFFFF"/>
        <w:spacing w:after="0" w:line="240" w:lineRule="auto"/>
        <w:rPr>
          <w:rFonts w:ascii="Arial" w:eastAsia="Times New Roman" w:hAnsi="Arial" w:cs="Arial"/>
          <w:color w:val="000000"/>
          <w:sz w:val="20"/>
          <w:szCs w:val="20"/>
        </w:rPr>
      </w:pPr>
      <w:bookmarkStart w:id="0" w:name="text3166anc"/>
      <w:bookmarkStart w:id="1" w:name="text1171anc"/>
      <w:bookmarkEnd w:id="0"/>
      <w:bookmarkEnd w:id="1"/>
    </w:p>
    <w:p w14:paraId="4BF6E0DD" w14:textId="3B5FB195" w:rsidR="00E23820" w:rsidRPr="00E23820" w:rsidRDefault="00E23820" w:rsidP="00E23820">
      <w:pPr>
        <w:shd w:val="clear" w:color="auto" w:fill="FFFFFF"/>
        <w:spacing w:after="0" w:line="240" w:lineRule="auto"/>
        <w:rPr>
          <w:rFonts w:ascii="Times New Roman" w:eastAsia="Times New Roman" w:hAnsi="Times New Roman" w:cs="Times New Roman"/>
          <w:color w:val="000000"/>
          <w:sz w:val="27"/>
          <w:szCs w:val="27"/>
        </w:rPr>
      </w:pPr>
      <w:r w:rsidRPr="00E23820">
        <w:rPr>
          <w:rFonts w:ascii="Arial" w:eastAsia="Times New Roman" w:hAnsi="Arial" w:cs="Arial"/>
          <w:color w:val="000000"/>
          <w:sz w:val="20"/>
          <w:szCs w:val="20"/>
        </w:rPr>
        <w:t>This unit discusses how ARES must work with and within the Incident Command System (ICS), and offers some new information about the ARES/ICS relationship. Upon completion, you should be aware of the forms that ARES integration with the ICS can take, and how ARES leadership must adapt to function within the ICS environment.</w:t>
      </w:r>
    </w:p>
    <w:p w14:paraId="591D5F04" w14:textId="77777777" w:rsidR="00E23820" w:rsidRPr="00E23820" w:rsidRDefault="00E23820" w:rsidP="00E23820">
      <w:pPr>
        <w:shd w:val="clear" w:color="auto" w:fill="FFFFFF"/>
        <w:spacing w:after="0" w:line="240" w:lineRule="auto"/>
        <w:rPr>
          <w:rFonts w:ascii="Times New Roman" w:eastAsia="Times New Roman" w:hAnsi="Times New Roman" w:cs="Times New Roman"/>
          <w:color w:val="000000"/>
          <w:sz w:val="27"/>
          <w:szCs w:val="27"/>
        </w:rPr>
      </w:pPr>
      <w:r w:rsidRPr="00E23820">
        <w:rPr>
          <w:rFonts w:ascii="Arial" w:eastAsia="Times New Roman" w:hAnsi="Arial" w:cs="Arial"/>
          <w:color w:val="000000"/>
          <w:sz w:val="20"/>
          <w:szCs w:val="20"/>
        </w:rPr>
        <w:t> </w:t>
      </w:r>
    </w:p>
    <w:p w14:paraId="5265C6E1" w14:textId="77777777" w:rsidR="00E23820" w:rsidRPr="00E23820" w:rsidRDefault="00E23820" w:rsidP="00E23820">
      <w:pPr>
        <w:shd w:val="clear" w:color="auto" w:fill="FFFFFF"/>
        <w:spacing w:after="0" w:line="240" w:lineRule="auto"/>
        <w:rPr>
          <w:rFonts w:ascii="Times New Roman" w:eastAsia="Times New Roman" w:hAnsi="Times New Roman" w:cs="Times New Roman"/>
          <w:color w:val="000000"/>
          <w:sz w:val="27"/>
          <w:szCs w:val="27"/>
        </w:rPr>
      </w:pPr>
      <w:r w:rsidRPr="00E23820">
        <w:rPr>
          <w:rFonts w:ascii="Arial" w:eastAsia="Times New Roman" w:hAnsi="Arial" w:cs="Arial"/>
          <w:b/>
          <w:bCs/>
          <w:color w:val="000000"/>
          <w:sz w:val="20"/>
          <w:szCs w:val="20"/>
        </w:rPr>
        <w:t>Student Preparation Required:</w:t>
      </w:r>
    </w:p>
    <w:p w14:paraId="258B86C6" w14:textId="77777777" w:rsidR="00E23820" w:rsidRPr="00FE491D" w:rsidRDefault="00E23820" w:rsidP="00E23820">
      <w:pPr>
        <w:shd w:val="clear" w:color="auto" w:fill="FFFFFF"/>
        <w:spacing w:after="0" w:line="240" w:lineRule="auto"/>
        <w:rPr>
          <w:rFonts w:ascii="Arial" w:eastAsia="Times New Roman" w:hAnsi="Arial" w:cs="Arial"/>
          <w:color w:val="000000"/>
          <w:sz w:val="20"/>
          <w:szCs w:val="20"/>
        </w:rPr>
      </w:pPr>
      <w:r w:rsidRPr="00FE491D">
        <w:rPr>
          <w:rFonts w:ascii="Arial" w:eastAsia="Times New Roman" w:hAnsi="Arial" w:cs="Arial"/>
          <w:color w:val="000000"/>
          <w:sz w:val="20"/>
          <w:szCs w:val="20"/>
        </w:rPr>
        <w:t> </w:t>
      </w:r>
    </w:p>
    <w:p w14:paraId="74BE1605" w14:textId="08FF2423" w:rsidR="00E23820" w:rsidRPr="00FE491D" w:rsidRDefault="00E23820" w:rsidP="00FE491D">
      <w:pPr>
        <w:pStyle w:val="ListParagraph"/>
        <w:numPr>
          <w:ilvl w:val="0"/>
          <w:numId w:val="8"/>
        </w:numPr>
        <w:shd w:val="clear" w:color="auto" w:fill="FFFFFF"/>
        <w:spacing w:after="0" w:line="240" w:lineRule="auto"/>
        <w:rPr>
          <w:rFonts w:ascii="Arial" w:eastAsia="Times New Roman" w:hAnsi="Arial" w:cs="Arial"/>
          <w:color w:val="000000"/>
          <w:sz w:val="20"/>
          <w:szCs w:val="20"/>
        </w:rPr>
      </w:pPr>
      <w:r w:rsidRPr="00FE491D">
        <w:rPr>
          <w:rFonts w:ascii="Arial" w:eastAsia="Times New Roman" w:hAnsi="Arial" w:cs="Arial"/>
          <w:color w:val="000000"/>
          <w:sz w:val="20"/>
          <w:szCs w:val="20"/>
        </w:rPr>
        <w:t>None</w:t>
      </w:r>
    </w:p>
    <w:p w14:paraId="7F66A3A1" w14:textId="77777777" w:rsidR="005A142D" w:rsidRPr="00FE491D" w:rsidRDefault="005A142D" w:rsidP="005A142D">
      <w:pPr>
        <w:shd w:val="clear" w:color="auto" w:fill="FFFFFF"/>
        <w:spacing w:after="0" w:line="240" w:lineRule="auto"/>
        <w:rPr>
          <w:rFonts w:ascii="Arial" w:eastAsia="Times New Roman" w:hAnsi="Arial" w:cs="Arial"/>
          <w:b/>
          <w:bCs/>
          <w:color w:val="800000"/>
          <w:sz w:val="20"/>
          <w:szCs w:val="20"/>
        </w:rPr>
      </w:pPr>
    </w:p>
    <w:p w14:paraId="3E948F4A" w14:textId="02C5F578"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b/>
          <w:bCs/>
          <w:color w:val="800000"/>
          <w:sz w:val="26"/>
          <w:szCs w:val="26"/>
        </w:rPr>
        <w:t>Information</w:t>
      </w:r>
    </w:p>
    <w:p w14:paraId="6337823C" w14:textId="638C1275" w:rsidR="005A142D" w:rsidRDefault="005A142D" w:rsidP="005A142D">
      <w:pPr>
        <w:shd w:val="clear" w:color="auto" w:fill="FFFFFF"/>
        <w:spacing w:after="0" w:line="240" w:lineRule="auto"/>
        <w:rPr>
          <w:rFonts w:ascii="Arial" w:eastAsia="Times New Roman" w:hAnsi="Arial" w:cs="Arial"/>
          <w:color w:val="000000"/>
          <w:sz w:val="20"/>
          <w:szCs w:val="20"/>
        </w:rPr>
      </w:pPr>
      <w:bookmarkStart w:id="2" w:name="text1169anc"/>
      <w:bookmarkEnd w:id="2"/>
    </w:p>
    <w:p w14:paraId="0FAD0A78" w14:textId="0F9B24CF" w:rsidR="005A142D" w:rsidRDefault="005A142D" w:rsidP="005A142D">
      <w:pPr>
        <w:shd w:val="clear" w:color="auto" w:fill="FFFFFF"/>
        <w:spacing w:after="0" w:line="240" w:lineRule="auto"/>
        <w:jc w:val="center"/>
        <w:rPr>
          <w:rFonts w:ascii="Arial" w:eastAsia="Times New Roman" w:hAnsi="Arial" w:cs="Arial"/>
          <w:color w:val="000000"/>
          <w:sz w:val="20"/>
          <w:szCs w:val="20"/>
        </w:rPr>
      </w:pPr>
      <w:r>
        <w:rPr>
          <w:noProof/>
        </w:rPr>
        <w:drawing>
          <wp:inline distT="0" distB="0" distL="0" distR="0" wp14:anchorId="64BFAC74" wp14:editId="4FC69050">
            <wp:extent cx="1504950" cy="1152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1152525"/>
                    </a:xfrm>
                    <a:prstGeom prst="rect">
                      <a:avLst/>
                    </a:prstGeom>
                    <a:noFill/>
                    <a:ln>
                      <a:noFill/>
                    </a:ln>
                  </pic:spPr>
                </pic:pic>
              </a:graphicData>
            </a:graphic>
          </wp:inline>
        </w:drawing>
      </w:r>
    </w:p>
    <w:p w14:paraId="1C040E4F" w14:textId="77777777" w:rsidR="005A142D" w:rsidRDefault="005A142D" w:rsidP="005A142D">
      <w:pPr>
        <w:shd w:val="clear" w:color="auto" w:fill="FFFFFF"/>
        <w:spacing w:after="0" w:line="240" w:lineRule="auto"/>
        <w:ind w:left="2880"/>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Philip </w:t>
      </w:r>
      <w:proofErr w:type="spellStart"/>
      <w:r>
        <w:rPr>
          <w:rFonts w:ascii="Arial" w:hAnsi="Arial" w:cs="Arial"/>
          <w:color w:val="000000"/>
          <w:sz w:val="17"/>
          <w:szCs w:val="17"/>
          <w:shd w:val="clear" w:color="auto" w:fill="FFFFFF"/>
        </w:rPr>
        <w:t>Rebensburg</w:t>
      </w:r>
      <w:proofErr w:type="spellEnd"/>
      <w:r>
        <w:rPr>
          <w:rFonts w:ascii="Arial" w:hAnsi="Arial" w:cs="Arial"/>
          <w:color w:val="000000"/>
          <w:sz w:val="17"/>
          <w:szCs w:val="17"/>
          <w:shd w:val="clear" w:color="auto" w:fill="FFFFFF"/>
        </w:rPr>
        <w:t xml:space="preserve"> KC9CI and then ARRL President </w:t>
      </w:r>
    </w:p>
    <w:p w14:paraId="5F2DBCBF" w14:textId="4DDFC136" w:rsidR="005A142D" w:rsidRDefault="005A142D" w:rsidP="005A142D">
      <w:pPr>
        <w:shd w:val="clear" w:color="auto" w:fill="FFFFFF"/>
        <w:spacing w:after="0" w:line="240" w:lineRule="auto"/>
        <w:ind w:left="2880"/>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Joel Harrison W5ZN at AES </w:t>
      </w:r>
      <w:proofErr w:type="spellStart"/>
      <w:r>
        <w:rPr>
          <w:rFonts w:ascii="Arial" w:hAnsi="Arial" w:cs="Arial"/>
          <w:color w:val="000000"/>
          <w:sz w:val="17"/>
          <w:szCs w:val="17"/>
          <w:shd w:val="clear" w:color="auto" w:fill="FFFFFF"/>
        </w:rPr>
        <w:t>Superfest</w:t>
      </w:r>
      <w:proofErr w:type="spellEnd"/>
      <w:r>
        <w:rPr>
          <w:rFonts w:ascii="Arial" w:hAnsi="Arial" w:cs="Arial"/>
          <w:color w:val="000000"/>
          <w:sz w:val="17"/>
          <w:szCs w:val="17"/>
          <w:shd w:val="clear" w:color="auto" w:fill="FFFFFF"/>
        </w:rPr>
        <w:t xml:space="preserve"> in Milwaukee</w:t>
      </w:r>
    </w:p>
    <w:p w14:paraId="275D5B05" w14:textId="77777777" w:rsidR="005A142D" w:rsidRDefault="005A142D" w:rsidP="005A142D">
      <w:pPr>
        <w:shd w:val="clear" w:color="auto" w:fill="FFFFFF"/>
        <w:spacing w:after="0" w:line="240" w:lineRule="auto"/>
        <w:rPr>
          <w:rFonts w:ascii="Arial" w:eastAsia="Times New Roman" w:hAnsi="Arial" w:cs="Arial"/>
          <w:color w:val="000000"/>
          <w:sz w:val="20"/>
          <w:szCs w:val="20"/>
        </w:rPr>
      </w:pPr>
    </w:p>
    <w:p w14:paraId="6449EAEA" w14:textId="1658A910" w:rsidR="005A142D" w:rsidRDefault="005A142D" w:rsidP="005A142D">
      <w:pPr>
        <w:shd w:val="clear" w:color="auto" w:fill="FFFFFF"/>
        <w:spacing w:after="0" w:line="240" w:lineRule="auto"/>
        <w:rPr>
          <w:rFonts w:ascii="Arial" w:eastAsia="Times New Roman" w:hAnsi="Arial" w:cs="Arial"/>
          <w:color w:val="000000"/>
          <w:sz w:val="20"/>
          <w:szCs w:val="20"/>
        </w:rPr>
      </w:pPr>
      <w:r w:rsidRPr="005A142D">
        <w:rPr>
          <w:rFonts w:ascii="Arial" w:eastAsia="Times New Roman" w:hAnsi="Arial" w:cs="Arial"/>
          <w:color w:val="000000"/>
          <w:sz w:val="20"/>
          <w:szCs w:val="20"/>
        </w:rPr>
        <w:t xml:space="preserve">Since the early 1970s when the first official Incident Command System (ICS) was introduced in California, an increasing number of local, state, and federal agencies have adopted the ICS for both major and day-to-day incident management. Based in part on “lessons learned” from the 2001 attacks on the World Trade Center and the Pentagon, use of the Incident Command System is required by NIMS, which was mandated by Homeland Security Presidential Directive 5 (HSPD-5). NIMS is required for Federal Government agencies, and adoption of NIMS by State, tribal, and local governments is a condition for the receipt of federal preparedness funds, including grants, contracts and other activities. For this reason, it is imperative that all Amateur Radio </w:t>
      </w:r>
      <w:proofErr w:type="spellStart"/>
      <w:r w:rsidRPr="005A142D">
        <w:rPr>
          <w:rFonts w:ascii="Arial" w:eastAsia="Times New Roman" w:hAnsi="Arial" w:cs="Arial"/>
          <w:color w:val="000000"/>
          <w:sz w:val="20"/>
          <w:szCs w:val="20"/>
        </w:rPr>
        <w:t>emcomm</w:t>
      </w:r>
      <w:proofErr w:type="spellEnd"/>
      <w:r w:rsidRPr="005A142D">
        <w:rPr>
          <w:rFonts w:ascii="Arial" w:eastAsia="Times New Roman" w:hAnsi="Arial" w:cs="Arial"/>
          <w:color w:val="000000"/>
          <w:sz w:val="20"/>
          <w:szCs w:val="20"/>
        </w:rPr>
        <w:t xml:space="preserve"> leaders have a good working knowledge of the ICS procedures used in their area, and how ARES might fit into it in a variety of situations. Note that many served agencies, especially those which are government based such as EOC’s, require </w:t>
      </w:r>
      <w:r w:rsidRPr="005A142D">
        <w:rPr>
          <w:rFonts w:ascii="Arial" w:eastAsia="Times New Roman" w:hAnsi="Arial" w:cs="Arial"/>
          <w:b/>
          <w:bCs/>
          <w:color w:val="000000"/>
          <w:sz w:val="20"/>
          <w:szCs w:val="20"/>
        </w:rPr>
        <w:t>all</w:t>
      </w:r>
      <w:r w:rsidRPr="005A142D">
        <w:rPr>
          <w:rFonts w:ascii="Arial" w:eastAsia="Times New Roman" w:hAnsi="Arial" w:cs="Arial"/>
          <w:i/>
          <w:iCs/>
          <w:color w:val="000000"/>
          <w:sz w:val="20"/>
          <w:szCs w:val="20"/>
        </w:rPr>
        <w:t> </w:t>
      </w:r>
      <w:r w:rsidRPr="005A142D">
        <w:rPr>
          <w:rFonts w:ascii="Arial" w:eastAsia="Times New Roman" w:hAnsi="Arial" w:cs="Arial"/>
          <w:color w:val="000000"/>
          <w:sz w:val="20"/>
          <w:szCs w:val="20"/>
        </w:rPr>
        <w:t>volunteers and responders to have taken several of the basic ICS courses. This includes, but is by no means limited to, amateur radio emergency communication operators.</w:t>
      </w:r>
    </w:p>
    <w:p w14:paraId="625A7BBD" w14:textId="4449F2F4" w:rsidR="005A142D" w:rsidRDefault="005A142D" w:rsidP="005A142D">
      <w:pPr>
        <w:shd w:val="clear" w:color="auto" w:fill="FFFFFF"/>
        <w:spacing w:after="0" w:line="240" w:lineRule="auto"/>
        <w:rPr>
          <w:rFonts w:ascii="Arial" w:eastAsia="Times New Roman" w:hAnsi="Arial" w:cs="Arial"/>
          <w:color w:val="000000"/>
          <w:sz w:val="20"/>
          <w:szCs w:val="20"/>
        </w:rPr>
      </w:pPr>
    </w:p>
    <w:p w14:paraId="14B3EFB3"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b/>
          <w:bCs/>
          <w:color w:val="800000"/>
          <w:sz w:val="26"/>
          <w:szCs w:val="26"/>
        </w:rPr>
        <w:t>The Two Integration Models</w:t>
      </w:r>
    </w:p>
    <w:p w14:paraId="06F23E9C" w14:textId="77777777" w:rsidR="005A142D" w:rsidRDefault="005A142D" w:rsidP="005A142D">
      <w:pPr>
        <w:shd w:val="clear" w:color="auto" w:fill="FFFFFF"/>
        <w:spacing w:after="0" w:line="240" w:lineRule="auto"/>
        <w:rPr>
          <w:rFonts w:ascii="Arial" w:eastAsia="Times New Roman" w:hAnsi="Arial" w:cs="Arial"/>
          <w:color w:val="000000"/>
          <w:sz w:val="20"/>
          <w:szCs w:val="20"/>
        </w:rPr>
      </w:pPr>
      <w:bookmarkStart w:id="3" w:name="text10407anc"/>
      <w:bookmarkStart w:id="4" w:name="text1193anc"/>
      <w:bookmarkEnd w:id="3"/>
      <w:bookmarkEnd w:id="4"/>
    </w:p>
    <w:p w14:paraId="4363B5A5" w14:textId="3540831A"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 xml:space="preserve">Amateur Radio </w:t>
      </w:r>
      <w:proofErr w:type="spellStart"/>
      <w:r w:rsidRPr="005A142D">
        <w:rPr>
          <w:rFonts w:ascii="Arial" w:eastAsia="Times New Roman" w:hAnsi="Arial" w:cs="Arial"/>
          <w:color w:val="000000"/>
          <w:sz w:val="20"/>
          <w:szCs w:val="20"/>
        </w:rPr>
        <w:t>emcomm</w:t>
      </w:r>
      <w:proofErr w:type="spellEnd"/>
      <w:r w:rsidRPr="005A142D">
        <w:rPr>
          <w:rFonts w:ascii="Arial" w:eastAsia="Times New Roman" w:hAnsi="Arial" w:cs="Arial"/>
          <w:color w:val="000000"/>
          <w:sz w:val="20"/>
          <w:szCs w:val="20"/>
        </w:rPr>
        <w:t xml:space="preserve"> groups are most likely to have one of two relationships with the Incident Command System.</w:t>
      </w:r>
    </w:p>
    <w:p w14:paraId="633C421F"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 </w:t>
      </w:r>
    </w:p>
    <w:p w14:paraId="19C18E88"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In the first model you are there to support a single agency, such as the American Red Cross, providing only internal agency communications. Your interaction with the ICS structure in this model will be limited. Many such non-governmental agencies have their own protocol which is not ICS based.</w:t>
      </w:r>
    </w:p>
    <w:p w14:paraId="3185C722"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 </w:t>
      </w:r>
    </w:p>
    <w:p w14:paraId="096E73F6" w14:textId="5E527FF8" w:rsidR="005A142D" w:rsidRDefault="005A142D" w:rsidP="005A142D">
      <w:pPr>
        <w:shd w:val="clear" w:color="auto" w:fill="FFFFFF"/>
        <w:spacing w:after="0" w:line="240" w:lineRule="auto"/>
        <w:rPr>
          <w:rFonts w:ascii="Arial" w:eastAsia="Times New Roman" w:hAnsi="Arial" w:cs="Arial"/>
          <w:color w:val="000000"/>
          <w:sz w:val="20"/>
          <w:szCs w:val="20"/>
        </w:rPr>
      </w:pPr>
      <w:r w:rsidRPr="005A142D">
        <w:rPr>
          <w:rFonts w:ascii="Arial" w:eastAsia="Times New Roman" w:hAnsi="Arial" w:cs="Arial"/>
          <w:color w:val="000000"/>
          <w:sz w:val="20"/>
          <w:szCs w:val="20"/>
        </w:rPr>
        <w:t xml:space="preserve">The second model places you directly in the ICS structure. In this case, you are either a designated independent resource agency called in to provide interagency or command communications support, (under the Federal Response Plan and most state plans, ARES would be considered an ESF #2 agency), or are directly affiliated with the lead emergency management agency. Your group will fall under the Logistics Section, Service Branch, Communications Unit of the ICS structure. The Communications Unit </w:t>
      </w:r>
      <w:r w:rsidRPr="005A142D">
        <w:rPr>
          <w:rFonts w:ascii="Arial" w:eastAsia="Times New Roman" w:hAnsi="Arial" w:cs="Arial"/>
          <w:color w:val="000000"/>
          <w:sz w:val="20"/>
          <w:szCs w:val="20"/>
        </w:rPr>
        <w:lastRenderedPageBreak/>
        <w:t>Leader will use your group as a resource to solve both single agency and interagency communication problems.  </w:t>
      </w:r>
    </w:p>
    <w:p w14:paraId="1E043AF1" w14:textId="77777777" w:rsidR="005A142D" w:rsidRDefault="005A142D" w:rsidP="005A142D">
      <w:pPr>
        <w:shd w:val="clear" w:color="auto" w:fill="FFFFFF"/>
        <w:spacing w:after="0" w:line="240" w:lineRule="auto"/>
      </w:pPr>
    </w:p>
    <w:p w14:paraId="36F230E2"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However, like many things in a response, this isn’t cast in stone as communications </w:t>
      </w:r>
      <w:r w:rsidRPr="005A142D">
        <w:rPr>
          <w:rFonts w:ascii="Arial" w:eastAsia="Times New Roman" w:hAnsi="Arial" w:cs="Arial"/>
          <w:i/>
          <w:iCs/>
          <w:color w:val="010101"/>
          <w:sz w:val="20"/>
          <w:szCs w:val="20"/>
        </w:rPr>
        <w:t>may </w:t>
      </w:r>
      <w:r w:rsidRPr="005A142D">
        <w:rPr>
          <w:rFonts w:ascii="Arial" w:eastAsia="Times New Roman" w:hAnsi="Arial" w:cs="Arial"/>
          <w:color w:val="010101"/>
          <w:sz w:val="20"/>
          <w:szCs w:val="20"/>
        </w:rPr>
        <w:t>be part of Operations and not Logistics…there’s the book way and the way it really works and is set up. It will also vary by need and location. Remember, the value of ICS is its ability to expand and contract as needed to meet the missions. All the formal pieces of the ICS structure may not be in play, yet all the functions may be nevertheless completed by just a few people. So Amateur Radio could very well be used, but not buried down in the structure as indicated by this example. Leadership should know this, that in some scenarios they could be answering directly to the Operations Chief or the Commander.</w:t>
      </w:r>
    </w:p>
    <w:p w14:paraId="044A29AB"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 </w:t>
      </w:r>
    </w:p>
    <w:p w14:paraId="2C2D3740" w14:textId="5A69626A" w:rsidR="005A142D" w:rsidRDefault="005A142D" w:rsidP="005A142D">
      <w:pPr>
        <w:shd w:val="clear" w:color="auto" w:fill="FFFFFF"/>
        <w:spacing w:after="0" w:line="240" w:lineRule="auto"/>
        <w:rPr>
          <w:rFonts w:ascii="Arial" w:eastAsia="Times New Roman" w:hAnsi="Arial" w:cs="Arial"/>
          <w:color w:val="010101"/>
          <w:sz w:val="20"/>
          <w:szCs w:val="20"/>
        </w:rPr>
      </w:pPr>
      <w:r w:rsidRPr="005A142D">
        <w:rPr>
          <w:rFonts w:ascii="Arial" w:eastAsia="Times New Roman" w:hAnsi="Arial" w:cs="Arial"/>
          <w:color w:val="010101"/>
          <w:sz w:val="20"/>
          <w:szCs w:val="20"/>
        </w:rPr>
        <w:t xml:space="preserve">In either case, it is important to remember that at any event being run under the ICS, only those organizations that are specifically invited may participate. “Spontaneous” volunteers must first be processed and trained </w:t>
      </w:r>
      <w:proofErr w:type="spellStart"/>
      <w:r w:rsidRPr="005A142D">
        <w:rPr>
          <w:rFonts w:ascii="Arial" w:eastAsia="Times New Roman" w:hAnsi="Arial" w:cs="Arial"/>
          <w:color w:val="010101"/>
          <w:sz w:val="20"/>
          <w:szCs w:val="20"/>
        </w:rPr>
        <w:t>etc</w:t>
      </w:r>
      <w:proofErr w:type="spellEnd"/>
      <w:r w:rsidRPr="005A142D">
        <w:rPr>
          <w:rFonts w:ascii="Arial" w:eastAsia="Times New Roman" w:hAnsi="Arial" w:cs="Arial"/>
          <w:color w:val="010101"/>
          <w:sz w:val="20"/>
          <w:szCs w:val="20"/>
        </w:rPr>
        <w:t>…and this could be a major burden…so the point is that Amateur Radio must be involved well ahead of an event in planning, training and exercising. This underscores the importance of building long-term relationships well in advance with served agencies, since more and more incidents of all sizes will be managed with the ICS in the future. If you are working with these types of governmental agencies, you will most likely be told that you must have a working knowledge of the ICS and many of the forms used which are associated with it.</w:t>
      </w:r>
    </w:p>
    <w:p w14:paraId="17F165A3" w14:textId="22D4CBA0" w:rsidR="005A142D" w:rsidRDefault="005A142D" w:rsidP="005A142D">
      <w:pPr>
        <w:shd w:val="clear" w:color="auto" w:fill="FFFFFF"/>
        <w:spacing w:after="0" w:line="240" w:lineRule="auto"/>
        <w:rPr>
          <w:rFonts w:ascii="Arial" w:eastAsia="Times New Roman" w:hAnsi="Arial" w:cs="Arial"/>
          <w:color w:val="010101"/>
          <w:sz w:val="20"/>
          <w:szCs w:val="20"/>
        </w:rPr>
      </w:pPr>
    </w:p>
    <w:p w14:paraId="5A83D863" w14:textId="6CED4A19"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b/>
          <w:bCs/>
          <w:color w:val="800000"/>
          <w:sz w:val="26"/>
          <w:szCs w:val="26"/>
        </w:rPr>
        <w:t xml:space="preserve">Titles Within </w:t>
      </w:r>
      <w:proofErr w:type="gramStart"/>
      <w:r w:rsidR="00FE491D">
        <w:rPr>
          <w:rFonts w:ascii="Arial" w:eastAsia="Times New Roman" w:hAnsi="Arial" w:cs="Arial"/>
          <w:b/>
          <w:bCs/>
          <w:color w:val="800000"/>
          <w:sz w:val="26"/>
          <w:szCs w:val="26"/>
        </w:rPr>
        <w:t>T</w:t>
      </w:r>
      <w:r w:rsidRPr="005A142D">
        <w:rPr>
          <w:rFonts w:ascii="Arial" w:eastAsia="Times New Roman" w:hAnsi="Arial" w:cs="Arial"/>
          <w:b/>
          <w:bCs/>
          <w:color w:val="800000"/>
          <w:sz w:val="26"/>
          <w:szCs w:val="26"/>
        </w:rPr>
        <w:t>he</w:t>
      </w:r>
      <w:proofErr w:type="gramEnd"/>
      <w:r w:rsidRPr="005A142D">
        <w:rPr>
          <w:rFonts w:ascii="Arial" w:eastAsia="Times New Roman" w:hAnsi="Arial" w:cs="Arial"/>
          <w:b/>
          <w:bCs/>
          <w:color w:val="800000"/>
          <w:sz w:val="26"/>
          <w:szCs w:val="26"/>
        </w:rPr>
        <w:t xml:space="preserve"> Incident Command System</w:t>
      </w:r>
    </w:p>
    <w:p w14:paraId="6F9C4E01" w14:textId="77777777" w:rsidR="005A142D" w:rsidRDefault="005A142D" w:rsidP="005A142D">
      <w:pPr>
        <w:shd w:val="clear" w:color="auto" w:fill="FFFFFF"/>
        <w:spacing w:after="0" w:line="240" w:lineRule="auto"/>
        <w:rPr>
          <w:rFonts w:ascii="Arial" w:eastAsia="Times New Roman" w:hAnsi="Arial" w:cs="Arial"/>
          <w:color w:val="010101"/>
          <w:sz w:val="20"/>
          <w:szCs w:val="20"/>
        </w:rPr>
      </w:pPr>
      <w:bookmarkStart w:id="5" w:name="text10409anc"/>
      <w:bookmarkStart w:id="6" w:name="text1203anc"/>
      <w:bookmarkEnd w:id="5"/>
      <w:bookmarkEnd w:id="6"/>
    </w:p>
    <w:p w14:paraId="22924018" w14:textId="580C6C1C"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 xml:space="preserve">When only one person has a </w:t>
      </w:r>
      <w:proofErr w:type="gramStart"/>
      <w:r w:rsidRPr="005A142D">
        <w:rPr>
          <w:rFonts w:ascii="Arial" w:eastAsia="Times New Roman" w:hAnsi="Arial" w:cs="Arial"/>
          <w:color w:val="010101"/>
          <w:sz w:val="20"/>
          <w:szCs w:val="20"/>
        </w:rPr>
        <w:t>particular job</w:t>
      </w:r>
      <w:proofErr w:type="gramEnd"/>
      <w:r w:rsidRPr="005A142D">
        <w:rPr>
          <w:rFonts w:ascii="Arial" w:eastAsia="Times New Roman" w:hAnsi="Arial" w:cs="Arial"/>
          <w:color w:val="010101"/>
          <w:sz w:val="20"/>
          <w:szCs w:val="20"/>
        </w:rPr>
        <w:t xml:space="preserve"> title, there’s no real difference in addressing a message by name or by title. When the job is staffed around-the-clock, there is a difference – the message addressed by title can be handled by whichever person is filling that function at the time the message arrives; if the message is addressed by name, the message may be set aside until that particular person returns to duty.</w:t>
      </w:r>
    </w:p>
    <w:p w14:paraId="5FB1946F"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 </w:t>
      </w:r>
    </w:p>
    <w:p w14:paraId="3A985D9C"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The Incident Command System defines specific jobs and designates their titles. When the person filling that job goes off duty, their replacement takes on the same title, authority and responsibilities as the person they are replacing. A briefing is an essential part of the transition, so the person coming on duty can handle any issues that were unresolved during their predecessor’s shift.</w:t>
      </w:r>
    </w:p>
    <w:p w14:paraId="024C0A1C"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 </w:t>
      </w:r>
    </w:p>
    <w:p w14:paraId="3A2C7EE2"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10101"/>
          <w:sz w:val="20"/>
          <w:szCs w:val="20"/>
        </w:rPr>
        <w:t>The ARRL Field Organization is designed for administrative management, not around-the-clock command and control. When the Section Manager is sleeping, his/her powers are not transferred to the Assistant SM. Only the SM can appoint the SEC, for example. If the SEC resigns while the SM is sleeping, the ASM doesn’t have the authority to appoint a new SEC. To address such possible scenarios, pre-given authority should be in place from the SM so that an automatic chain of command can take place if it becomes necessary. For example, the SM can authorize an ASEC to become an “interim SEC” if the SEC resigns without notice and so on.</w:t>
      </w:r>
    </w:p>
    <w:p w14:paraId="02A95CD3" w14:textId="77777777" w:rsidR="005A142D" w:rsidRDefault="005A142D" w:rsidP="005A142D">
      <w:pPr>
        <w:shd w:val="clear" w:color="auto" w:fill="FFFFFF"/>
        <w:spacing w:after="0" w:line="240" w:lineRule="auto"/>
        <w:rPr>
          <w:rFonts w:ascii="Arial" w:eastAsia="Times New Roman" w:hAnsi="Arial" w:cs="Arial"/>
          <w:color w:val="000000"/>
          <w:sz w:val="20"/>
          <w:szCs w:val="20"/>
        </w:rPr>
      </w:pPr>
    </w:p>
    <w:p w14:paraId="77A93A3B" w14:textId="50DB2864"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The ICS was designed for incidents of any duration, short or long. Titles held are only while on duty; when off duty, someone else holds the title. By contrast, the Section Manager is the SM whether on-duty or off-duty.</w:t>
      </w:r>
    </w:p>
    <w:p w14:paraId="322BE5AA" w14:textId="77777777" w:rsidR="005A142D" w:rsidRPr="005A142D" w:rsidRDefault="005A142D" w:rsidP="005A142D">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 </w:t>
      </w:r>
    </w:p>
    <w:p w14:paraId="59168AE4" w14:textId="7F153BCD" w:rsidR="005A142D" w:rsidRDefault="005A142D" w:rsidP="005A142D">
      <w:pPr>
        <w:shd w:val="clear" w:color="auto" w:fill="FFFFFF"/>
        <w:spacing w:after="0" w:line="240" w:lineRule="auto"/>
        <w:rPr>
          <w:rFonts w:ascii="Arial" w:eastAsia="Times New Roman" w:hAnsi="Arial" w:cs="Arial"/>
          <w:color w:val="000000"/>
          <w:sz w:val="20"/>
          <w:szCs w:val="20"/>
        </w:rPr>
      </w:pPr>
      <w:r w:rsidRPr="005A142D">
        <w:rPr>
          <w:rFonts w:ascii="Arial" w:eastAsia="Times New Roman" w:hAnsi="Arial" w:cs="Arial"/>
          <w:color w:val="000000"/>
          <w:sz w:val="20"/>
          <w:szCs w:val="20"/>
        </w:rPr>
        <w:t>If a communications team in the field were to send a message requesting replacement batteries, they wouldn’t care whether Wilbur or Orville was on-duty as the COML (communications leader); they just want some batteries. If the message was addressed to Wilbur specifically, and Orville just came on duty, the message might wait 12 hours until Wilbur returned. If the message were addressed to the COML, it would be handled promptly regardless of who was on-duty.</w:t>
      </w:r>
    </w:p>
    <w:p w14:paraId="6CA41983" w14:textId="6E73A21C" w:rsidR="005A142D" w:rsidRDefault="005A142D" w:rsidP="005A142D">
      <w:pPr>
        <w:shd w:val="clear" w:color="auto" w:fill="FFFFFF"/>
        <w:spacing w:after="0" w:line="240" w:lineRule="auto"/>
        <w:rPr>
          <w:rFonts w:ascii="Arial" w:eastAsia="Times New Roman" w:hAnsi="Arial" w:cs="Arial"/>
          <w:color w:val="000000"/>
          <w:sz w:val="20"/>
          <w:szCs w:val="20"/>
        </w:rPr>
      </w:pPr>
    </w:p>
    <w:p w14:paraId="5DE53BA2" w14:textId="7130A761" w:rsidR="005A142D" w:rsidRDefault="005A142D">
      <w:pPr>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In the ICS environment, a message should be addressed by name only if it is of a personal nature (such as a note from a family member), or relates to a matter specific to the addressee (e.g. something not related to the incident); otherwise the message should be addressed by function title. Addressing a message by name may cause unnecessary delays in dealing with the content of the message. Always </w:t>
      </w:r>
      <w:r>
        <w:rPr>
          <w:rFonts w:ascii="Arial" w:hAnsi="Arial" w:cs="Arial"/>
          <w:color w:val="000000"/>
          <w:sz w:val="20"/>
          <w:szCs w:val="20"/>
          <w:shd w:val="clear" w:color="auto" w:fill="FFFFFF"/>
        </w:rPr>
        <w:lastRenderedPageBreak/>
        <w:t xml:space="preserve">remember that when working within the confines of the ICS, we must use the type of forms that the served agency requires and not rely on just the ARRL message </w:t>
      </w:r>
      <w:proofErr w:type="spellStart"/>
      <w:r>
        <w:rPr>
          <w:rFonts w:ascii="Arial" w:hAnsi="Arial" w:cs="Arial"/>
          <w:color w:val="000000"/>
          <w:sz w:val="20"/>
          <w:szCs w:val="20"/>
          <w:shd w:val="clear" w:color="auto" w:fill="FFFFFF"/>
        </w:rPr>
        <w:t>form</w:t>
      </w:r>
      <w:proofErr w:type="spellEnd"/>
      <w:r>
        <w:rPr>
          <w:rFonts w:ascii="Arial" w:hAnsi="Arial" w:cs="Arial"/>
          <w:color w:val="000000"/>
          <w:sz w:val="20"/>
          <w:szCs w:val="20"/>
          <w:shd w:val="clear" w:color="auto" w:fill="FFFFFF"/>
        </w:rPr>
        <w:t xml:space="preserve"> which they may not accept unless there is specific health and welfare traffic and only other amateur operators will receive it.</w:t>
      </w:r>
    </w:p>
    <w:p w14:paraId="70FD073F" w14:textId="4A2E4633" w:rsidR="005A142D" w:rsidRPr="005A142D" w:rsidRDefault="005A142D" w:rsidP="005A142D">
      <w:pPr>
        <w:rPr>
          <w:rFonts w:ascii="Arial" w:hAnsi="Arial" w:cs="Arial"/>
          <w:b/>
          <w:bCs/>
          <w:color w:val="800000"/>
          <w:sz w:val="26"/>
          <w:szCs w:val="26"/>
          <w:shd w:val="clear" w:color="auto" w:fill="FFFFFF"/>
        </w:rPr>
      </w:pPr>
      <w:r w:rsidRPr="005A142D">
        <w:rPr>
          <w:rFonts w:ascii="Arial" w:hAnsi="Arial" w:cs="Arial"/>
          <w:b/>
          <w:bCs/>
          <w:color w:val="800000"/>
          <w:sz w:val="26"/>
          <w:szCs w:val="26"/>
          <w:shd w:val="clear" w:color="auto" w:fill="FFFFFF"/>
        </w:rPr>
        <w:t>References</w:t>
      </w:r>
    </w:p>
    <w:p w14:paraId="2379461A" w14:textId="2A7CD88D" w:rsidR="005A142D" w:rsidRPr="004D0057" w:rsidRDefault="005A142D" w:rsidP="005A142D">
      <w:pPr>
        <w:pStyle w:val="ListParagraph"/>
        <w:numPr>
          <w:ilvl w:val="0"/>
          <w:numId w:val="1"/>
        </w:numPr>
        <w:shd w:val="clear" w:color="auto" w:fill="FFFFFF"/>
        <w:spacing w:after="0" w:line="240" w:lineRule="auto"/>
        <w:rPr>
          <w:rFonts w:ascii="Arial" w:eastAsia="Times New Roman" w:hAnsi="Arial" w:cs="Arial"/>
          <w:color w:val="000000"/>
          <w:sz w:val="20"/>
          <w:szCs w:val="20"/>
        </w:rPr>
      </w:pPr>
      <w:r w:rsidRPr="004D0057">
        <w:rPr>
          <w:rFonts w:ascii="Arial" w:eastAsia="Times New Roman" w:hAnsi="Arial" w:cs="Arial"/>
          <w:color w:val="010101"/>
          <w:sz w:val="20"/>
          <w:szCs w:val="20"/>
        </w:rPr>
        <w:t>NIMS National Incident Management System - </w:t>
      </w:r>
      <w:hyperlink r:id="rId6" w:history="1">
        <w:r w:rsidRPr="004D0057">
          <w:rPr>
            <w:rFonts w:ascii="Arial" w:eastAsia="Times New Roman" w:hAnsi="Arial" w:cs="Arial"/>
            <w:b/>
            <w:bCs/>
            <w:color w:val="0000FF"/>
            <w:sz w:val="20"/>
            <w:szCs w:val="20"/>
            <w:u w:val="single"/>
          </w:rPr>
          <w:t>www.fema.gov/national-incident-management-system</w:t>
        </w:r>
      </w:hyperlink>
    </w:p>
    <w:p w14:paraId="0B2660AD" w14:textId="216A09D3" w:rsidR="005A142D" w:rsidRPr="004D0057" w:rsidRDefault="005A142D" w:rsidP="00643115">
      <w:pPr>
        <w:pStyle w:val="ListParagraph"/>
        <w:numPr>
          <w:ilvl w:val="0"/>
          <w:numId w:val="1"/>
        </w:numPr>
        <w:shd w:val="clear" w:color="auto" w:fill="FFFFFF"/>
        <w:spacing w:after="0" w:line="240" w:lineRule="auto"/>
        <w:rPr>
          <w:rFonts w:ascii="Arial" w:hAnsi="Arial" w:cs="Arial"/>
          <w:b/>
          <w:bCs/>
          <w:color w:val="800000"/>
          <w:sz w:val="20"/>
          <w:szCs w:val="20"/>
          <w:shd w:val="clear" w:color="auto" w:fill="FFFFFF"/>
        </w:rPr>
      </w:pPr>
      <w:r w:rsidRPr="004D0057">
        <w:rPr>
          <w:rFonts w:ascii="Arial" w:eastAsia="Times New Roman" w:hAnsi="Arial" w:cs="Arial"/>
          <w:sz w:val="20"/>
          <w:szCs w:val="20"/>
        </w:rPr>
        <w:t>Emerge</w:t>
      </w:r>
      <w:r w:rsidRPr="004D0057">
        <w:rPr>
          <w:rFonts w:ascii="Arial" w:eastAsia="Times New Roman" w:hAnsi="Arial" w:cs="Arial"/>
          <w:color w:val="010101"/>
          <w:sz w:val="20"/>
          <w:szCs w:val="20"/>
        </w:rPr>
        <w:t>ncy Management Institute (ICS courses) - </w:t>
      </w:r>
      <w:hyperlink r:id="rId7" w:history="1">
        <w:r w:rsidRPr="004D0057">
          <w:rPr>
            <w:rFonts w:ascii="Arial" w:eastAsia="Times New Roman" w:hAnsi="Arial" w:cs="Arial"/>
            <w:b/>
            <w:bCs/>
            <w:color w:val="0000FF"/>
            <w:sz w:val="20"/>
            <w:szCs w:val="20"/>
            <w:u w:val="single"/>
          </w:rPr>
          <w:t>www.training.fema.gov/emicourses/</w:t>
        </w:r>
      </w:hyperlink>
      <w:bookmarkStart w:id="7" w:name="text1232anc"/>
      <w:bookmarkStart w:id="8" w:name="text1233anc"/>
      <w:bookmarkEnd w:id="7"/>
      <w:bookmarkEnd w:id="8"/>
    </w:p>
    <w:p w14:paraId="7C07A7C2" w14:textId="16BC08A8" w:rsidR="005A142D" w:rsidRPr="004D0057" w:rsidRDefault="005A142D" w:rsidP="005A142D">
      <w:pPr>
        <w:shd w:val="clear" w:color="auto" w:fill="FFFFFF"/>
        <w:spacing w:after="0" w:line="240" w:lineRule="auto"/>
        <w:rPr>
          <w:rFonts w:ascii="Arial" w:hAnsi="Arial" w:cs="Arial"/>
          <w:b/>
          <w:bCs/>
          <w:color w:val="800000"/>
          <w:sz w:val="20"/>
          <w:szCs w:val="20"/>
          <w:shd w:val="clear" w:color="auto" w:fill="FFFFFF"/>
        </w:rPr>
      </w:pPr>
    </w:p>
    <w:p w14:paraId="3CD4DC11" w14:textId="77777777" w:rsidR="004D0057" w:rsidRPr="005A142D" w:rsidRDefault="004D0057" w:rsidP="004D0057">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b/>
          <w:bCs/>
          <w:color w:val="800000"/>
          <w:sz w:val="26"/>
          <w:szCs w:val="26"/>
        </w:rPr>
        <w:t>Review</w:t>
      </w:r>
    </w:p>
    <w:p w14:paraId="4D0B5FF3" w14:textId="77777777" w:rsidR="004D0057" w:rsidRDefault="004D0057" w:rsidP="004D0057">
      <w:pPr>
        <w:shd w:val="clear" w:color="auto" w:fill="FFFFFF"/>
        <w:spacing w:after="0" w:line="240" w:lineRule="auto"/>
        <w:rPr>
          <w:rFonts w:ascii="Arial" w:eastAsia="Times New Roman" w:hAnsi="Arial" w:cs="Arial"/>
          <w:color w:val="000000"/>
          <w:sz w:val="20"/>
          <w:szCs w:val="20"/>
        </w:rPr>
      </w:pPr>
      <w:bookmarkStart w:id="9" w:name="text10414anc"/>
      <w:bookmarkStart w:id="10" w:name="text1238anc"/>
      <w:bookmarkEnd w:id="9"/>
      <w:bookmarkEnd w:id="10"/>
    </w:p>
    <w:p w14:paraId="486CDD12" w14:textId="77777777" w:rsidR="004D0057" w:rsidRPr="005A142D" w:rsidRDefault="004D0057" w:rsidP="004D0057">
      <w:pPr>
        <w:shd w:val="clear" w:color="auto" w:fill="FFFFFF"/>
        <w:spacing w:after="0" w:line="240" w:lineRule="auto"/>
        <w:rPr>
          <w:rFonts w:ascii="Times New Roman" w:eastAsia="Times New Roman" w:hAnsi="Times New Roman" w:cs="Times New Roman"/>
          <w:color w:val="000000"/>
          <w:sz w:val="27"/>
          <w:szCs w:val="27"/>
        </w:rPr>
      </w:pPr>
      <w:r w:rsidRPr="005A142D">
        <w:rPr>
          <w:rFonts w:ascii="Arial" w:eastAsia="Times New Roman" w:hAnsi="Arial" w:cs="Arial"/>
          <w:color w:val="000000"/>
          <w:sz w:val="20"/>
          <w:szCs w:val="20"/>
        </w:rPr>
        <w:t>Incident Management system (ICS) is used for a broad spectrum of incidents, from routine to complex, both naturally occurring and manmade, by all levels of government - Federal, State, tribal, and local - as well as nongovernmental organizations (NGOs) and the private sector. It is the combination of facilities, equipment, personnel, procedures, and communications operating within a common organizational structure, designed to aid in incident management activities. Amateur Radio Emergency Communications groups must plan well ahead and build relationships if they are to contribute in this new arena.   </w:t>
      </w:r>
    </w:p>
    <w:p w14:paraId="46A4D6E5" w14:textId="77777777" w:rsidR="004D0057" w:rsidRPr="004D0057" w:rsidRDefault="004D0057" w:rsidP="005A142D">
      <w:pPr>
        <w:shd w:val="clear" w:color="auto" w:fill="FFFFFF"/>
        <w:spacing w:after="0" w:line="240" w:lineRule="auto"/>
        <w:rPr>
          <w:rFonts w:ascii="Arial" w:hAnsi="Arial" w:cs="Arial"/>
          <w:b/>
          <w:bCs/>
          <w:color w:val="800000"/>
          <w:sz w:val="20"/>
          <w:szCs w:val="20"/>
          <w:shd w:val="clear" w:color="auto" w:fill="FFFFFF"/>
        </w:rPr>
      </w:pPr>
    </w:p>
    <w:p w14:paraId="21EC08C2" w14:textId="7718BD62" w:rsidR="005A142D" w:rsidRPr="00223EE8" w:rsidRDefault="005A142D" w:rsidP="005A142D">
      <w:pPr>
        <w:rPr>
          <w:rFonts w:ascii="Arial" w:hAnsi="Arial" w:cs="Arial"/>
          <w:b/>
          <w:bCs/>
          <w:color w:val="800000"/>
          <w:sz w:val="20"/>
          <w:szCs w:val="20"/>
          <w:shd w:val="clear" w:color="auto" w:fill="FFFFFF"/>
        </w:rPr>
      </w:pPr>
      <w:r>
        <w:rPr>
          <w:rFonts w:ascii="Arial" w:hAnsi="Arial" w:cs="Arial"/>
          <w:b/>
          <w:bCs/>
          <w:color w:val="800000"/>
          <w:sz w:val="26"/>
          <w:szCs w:val="26"/>
          <w:shd w:val="clear" w:color="auto" w:fill="FFFFFF"/>
        </w:rPr>
        <w:t>Student Activities</w:t>
      </w:r>
    </w:p>
    <w:p w14:paraId="1806813F" w14:textId="63D742FD" w:rsidR="005A142D" w:rsidRPr="00E24F55" w:rsidRDefault="005A142D" w:rsidP="00E24F55">
      <w:pPr>
        <w:pStyle w:val="ListParagraph"/>
        <w:numPr>
          <w:ilvl w:val="0"/>
          <w:numId w:val="5"/>
        </w:numPr>
        <w:shd w:val="clear" w:color="auto" w:fill="FFFFFF"/>
        <w:spacing w:after="0" w:line="240" w:lineRule="auto"/>
        <w:rPr>
          <w:rFonts w:ascii="Arial" w:eastAsia="Times New Roman" w:hAnsi="Arial" w:cs="Arial"/>
          <w:color w:val="000000"/>
          <w:sz w:val="20"/>
          <w:szCs w:val="20"/>
        </w:rPr>
      </w:pPr>
      <w:r w:rsidRPr="00E24F55">
        <w:rPr>
          <w:rFonts w:ascii="Arial" w:eastAsia="Times New Roman" w:hAnsi="Arial" w:cs="Arial"/>
          <w:color w:val="010101"/>
          <w:sz w:val="20"/>
          <w:szCs w:val="20"/>
        </w:rPr>
        <w:t>You are the leader of a local Emergency Communications group. A widespread emergency has arisen in your area. The lead emergency management agency in your home area has contacted you and asked for aid.  </w:t>
      </w:r>
      <w:r w:rsidRPr="00E24F55">
        <w:rPr>
          <w:rFonts w:ascii="Arial" w:eastAsia="Times New Roman" w:hAnsi="Arial" w:cs="Arial"/>
          <w:color w:val="010101"/>
          <w:sz w:val="20"/>
          <w:szCs w:val="20"/>
        </w:rPr>
        <w:br/>
        <w:t> </w:t>
      </w:r>
    </w:p>
    <w:p w14:paraId="4C991033" w14:textId="03B1BA15" w:rsidR="005A142D" w:rsidRPr="00E24F55" w:rsidRDefault="005A142D" w:rsidP="00E24F55">
      <w:pPr>
        <w:pStyle w:val="ListParagraph"/>
        <w:numPr>
          <w:ilvl w:val="0"/>
          <w:numId w:val="6"/>
        </w:numPr>
        <w:shd w:val="clear" w:color="auto" w:fill="FFFFFF"/>
        <w:spacing w:after="0" w:line="240" w:lineRule="auto"/>
        <w:rPr>
          <w:rFonts w:ascii="Arial" w:eastAsia="Times New Roman" w:hAnsi="Arial" w:cs="Arial"/>
          <w:color w:val="000000"/>
          <w:sz w:val="20"/>
          <w:szCs w:val="20"/>
        </w:rPr>
      </w:pPr>
      <w:r w:rsidRPr="00E24F55">
        <w:rPr>
          <w:rFonts w:ascii="Arial" w:eastAsia="Times New Roman" w:hAnsi="Arial" w:cs="Arial"/>
          <w:color w:val="010101"/>
          <w:sz w:val="20"/>
          <w:szCs w:val="20"/>
        </w:rPr>
        <w:t>List the questions you would have and info you would need to know to fulfill this request. </w:t>
      </w:r>
    </w:p>
    <w:p w14:paraId="270F44DA" w14:textId="300DF522" w:rsidR="005A142D" w:rsidRPr="00E24F55" w:rsidRDefault="005A142D" w:rsidP="00E24F55">
      <w:pPr>
        <w:pStyle w:val="ListParagraph"/>
        <w:numPr>
          <w:ilvl w:val="0"/>
          <w:numId w:val="6"/>
        </w:numPr>
        <w:shd w:val="clear" w:color="auto" w:fill="FFFFFF"/>
        <w:spacing w:after="0" w:line="240" w:lineRule="auto"/>
        <w:rPr>
          <w:rFonts w:ascii="Arial" w:eastAsia="Times New Roman" w:hAnsi="Arial" w:cs="Arial"/>
          <w:color w:val="000000"/>
          <w:sz w:val="20"/>
          <w:szCs w:val="20"/>
        </w:rPr>
      </w:pPr>
      <w:r w:rsidRPr="00E24F55">
        <w:rPr>
          <w:rFonts w:ascii="Arial" w:eastAsia="Times New Roman" w:hAnsi="Arial" w:cs="Arial"/>
          <w:color w:val="010101"/>
          <w:sz w:val="20"/>
          <w:szCs w:val="20"/>
        </w:rPr>
        <w:t xml:space="preserve">Describe the staff (including qualifications), modes of operation, and the equipment you would </w:t>
      </w:r>
      <w:r w:rsidR="00E24F55" w:rsidRPr="00E24F55">
        <w:rPr>
          <w:rFonts w:ascii="Arial" w:eastAsia="Times New Roman" w:hAnsi="Arial" w:cs="Arial"/>
          <w:color w:val="010101"/>
          <w:sz w:val="20"/>
          <w:szCs w:val="20"/>
        </w:rPr>
        <w:t>n</w:t>
      </w:r>
      <w:r w:rsidRPr="00E24F55">
        <w:rPr>
          <w:rFonts w:ascii="Arial" w:eastAsia="Times New Roman" w:hAnsi="Arial" w:cs="Arial"/>
          <w:color w:val="010101"/>
          <w:sz w:val="20"/>
          <w:szCs w:val="20"/>
        </w:rPr>
        <w:t>eed to fill this order if it were just for the local EOC itself.  </w:t>
      </w:r>
    </w:p>
    <w:p w14:paraId="6EB60EEA" w14:textId="77777777" w:rsidR="003575AF" w:rsidRPr="004D0057" w:rsidRDefault="003575AF" w:rsidP="003575AF">
      <w:pPr>
        <w:shd w:val="clear" w:color="auto" w:fill="FFFFFF"/>
        <w:spacing w:after="0" w:line="240" w:lineRule="auto"/>
        <w:rPr>
          <w:rFonts w:ascii="Arial" w:eastAsia="Times New Roman" w:hAnsi="Arial" w:cs="Arial"/>
          <w:b/>
          <w:bCs/>
          <w:color w:val="800000"/>
          <w:sz w:val="20"/>
          <w:szCs w:val="20"/>
        </w:rPr>
      </w:pPr>
    </w:p>
    <w:p w14:paraId="70612541" w14:textId="4BF0C4AD" w:rsidR="003575AF" w:rsidRPr="003575AF" w:rsidRDefault="003575AF" w:rsidP="003575AF">
      <w:pPr>
        <w:shd w:val="clear" w:color="auto" w:fill="FFFFFF"/>
        <w:spacing w:after="0" w:line="240" w:lineRule="auto"/>
        <w:rPr>
          <w:rFonts w:ascii="Times New Roman" w:eastAsia="Times New Roman" w:hAnsi="Times New Roman" w:cs="Times New Roman"/>
          <w:color w:val="000000"/>
          <w:sz w:val="27"/>
          <w:szCs w:val="27"/>
        </w:rPr>
      </w:pPr>
      <w:r w:rsidRPr="003575AF">
        <w:rPr>
          <w:rFonts w:ascii="Arial" w:eastAsia="Times New Roman" w:hAnsi="Arial" w:cs="Arial"/>
          <w:b/>
          <w:bCs/>
          <w:color w:val="800000"/>
          <w:sz w:val="26"/>
          <w:szCs w:val="26"/>
        </w:rPr>
        <w:t>Topic 4 Section A Knowledge Review</w:t>
      </w:r>
    </w:p>
    <w:p w14:paraId="645DFF8A" w14:textId="77777777" w:rsidR="003575AF" w:rsidRDefault="003575AF" w:rsidP="003575AF">
      <w:pPr>
        <w:shd w:val="clear" w:color="auto" w:fill="FFFFFF"/>
        <w:spacing w:after="0" w:line="240" w:lineRule="auto"/>
        <w:rPr>
          <w:rFonts w:ascii="Arial" w:eastAsia="Times New Roman" w:hAnsi="Arial" w:cs="Arial"/>
          <w:color w:val="010101"/>
          <w:sz w:val="20"/>
          <w:szCs w:val="20"/>
        </w:rPr>
      </w:pPr>
      <w:bookmarkStart w:id="11" w:name="text10415anc"/>
      <w:bookmarkStart w:id="12" w:name="text1282anc"/>
      <w:bookmarkEnd w:id="11"/>
      <w:bookmarkEnd w:id="12"/>
    </w:p>
    <w:p w14:paraId="6C32E02F" w14:textId="77777777" w:rsidR="003575AF" w:rsidRDefault="003575AF" w:rsidP="003575AF">
      <w:pPr>
        <w:shd w:val="clear" w:color="auto" w:fill="FFFFFF"/>
        <w:spacing w:after="0" w:line="240" w:lineRule="auto"/>
        <w:rPr>
          <w:rFonts w:ascii="Arial" w:eastAsia="Times New Roman" w:hAnsi="Arial" w:cs="Arial"/>
          <w:color w:val="010101"/>
          <w:sz w:val="20"/>
          <w:szCs w:val="20"/>
        </w:rPr>
      </w:pPr>
      <w:r w:rsidRPr="003575AF">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0E3975C8" w14:textId="77777777" w:rsidR="003575AF" w:rsidRDefault="003575AF" w:rsidP="003575AF">
      <w:pPr>
        <w:shd w:val="clear" w:color="auto" w:fill="FFFFFF"/>
        <w:spacing w:after="0" w:line="240" w:lineRule="auto"/>
        <w:rPr>
          <w:rFonts w:ascii="Arial" w:eastAsia="Times New Roman" w:hAnsi="Arial" w:cs="Arial"/>
          <w:color w:val="010101"/>
          <w:sz w:val="20"/>
          <w:szCs w:val="20"/>
        </w:rPr>
      </w:pPr>
    </w:p>
    <w:p w14:paraId="5CF3D3B9" w14:textId="76CF6A99" w:rsidR="003575AF" w:rsidRPr="003575AF" w:rsidRDefault="003575AF" w:rsidP="003575AF">
      <w:pPr>
        <w:shd w:val="clear" w:color="auto" w:fill="FFFFFF"/>
        <w:spacing w:after="0" w:line="240" w:lineRule="auto"/>
        <w:rPr>
          <w:rFonts w:ascii="Arial" w:hAnsi="Arial" w:cs="Arial"/>
          <w:sz w:val="20"/>
          <w:szCs w:val="20"/>
        </w:rPr>
      </w:pPr>
      <w:r w:rsidRPr="003575AF">
        <w:rPr>
          <w:rFonts w:ascii="Arial" w:hAnsi="Arial" w:cs="Arial"/>
          <w:sz w:val="20"/>
          <w:szCs w:val="20"/>
        </w:rPr>
        <w:t>Question 1:</w:t>
      </w:r>
    </w:p>
    <w:p w14:paraId="016BECA4" w14:textId="77777777" w:rsidR="003575AF" w:rsidRDefault="003575AF" w:rsidP="003575AF">
      <w:pPr>
        <w:rPr>
          <w:rFonts w:ascii="Arial" w:hAnsi="Arial" w:cs="Arial"/>
          <w:sz w:val="20"/>
          <w:szCs w:val="20"/>
        </w:rPr>
      </w:pPr>
    </w:p>
    <w:p w14:paraId="7878F53C" w14:textId="293C7162" w:rsidR="003575AF" w:rsidRPr="003575AF" w:rsidRDefault="003575AF" w:rsidP="003575AF">
      <w:pPr>
        <w:rPr>
          <w:rFonts w:ascii="Arial" w:hAnsi="Arial" w:cs="Arial"/>
          <w:sz w:val="20"/>
          <w:szCs w:val="20"/>
        </w:rPr>
      </w:pPr>
      <w:r w:rsidRPr="003575AF">
        <w:rPr>
          <w:rFonts w:ascii="Arial" w:hAnsi="Arial" w:cs="Arial"/>
          <w:sz w:val="20"/>
          <w:szCs w:val="20"/>
        </w:rPr>
        <w:t>Which of the following is true?</w:t>
      </w:r>
    </w:p>
    <w:p w14:paraId="60D3CDF8" w14:textId="77777777" w:rsidR="003575AF" w:rsidRPr="00E24F55" w:rsidRDefault="003575AF" w:rsidP="00F255F2">
      <w:pPr>
        <w:pStyle w:val="ListParagraph"/>
        <w:numPr>
          <w:ilvl w:val="0"/>
          <w:numId w:val="9"/>
        </w:numPr>
        <w:rPr>
          <w:rFonts w:ascii="Arial" w:hAnsi="Arial" w:cs="Arial"/>
          <w:sz w:val="20"/>
          <w:szCs w:val="20"/>
        </w:rPr>
      </w:pPr>
      <w:r w:rsidRPr="00E24F55">
        <w:rPr>
          <w:rFonts w:ascii="Arial" w:hAnsi="Arial" w:cs="Arial"/>
          <w:sz w:val="20"/>
          <w:szCs w:val="20"/>
        </w:rPr>
        <w:t xml:space="preserve">ICS requires the use of NIMS. </w:t>
      </w:r>
    </w:p>
    <w:p w14:paraId="45596602" w14:textId="77777777" w:rsidR="003575AF" w:rsidRPr="00E24F55" w:rsidRDefault="003575AF" w:rsidP="00F255F2">
      <w:pPr>
        <w:pStyle w:val="ListParagraph"/>
        <w:numPr>
          <w:ilvl w:val="0"/>
          <w:numId w:val="9"/>
        </w:numPr>
        <w:rPr>
          <w:rFonts w:ascii="Arial" w:hAnsi="Arial" w:cs="Arial"/>
          <w:sz w:val="20"/>
          <w:szCs w:val="20"/>
        </w:rPr>
      </w:pPr>
      <w:r w:rsidRPr="00E24F55">
        <w:rPr>
          <w:rFonts w:ascii="Arial" w:hAnsi="Arial" w:cs="Arial"/>
          <w:sz w:val="20"/>
          <w:szCs w:val="20"/>
        </w:rPr>
        <w:t xml:space="preserve">NIMS requires the use of ICS. </w:t>
      </w:r>
    </w:p>
    <w:p w14:paraId="7017EFD4" w14:textId="77777777" w:rsidR="003575AF" w:rsidRPr="00E24F55" w:rsidRDefault="003575AF" w:rsidP="00F255F2">
      <w:pPr>
        <w:pStyle w:val="ListParagraph"/>
        <w:numPr>
          <w:ilvl w:val="0"/>
          <w:numId w:val="9"/>
        </w:numPr>
        <w:rPr>
          <w:rFonts w:ascii="Arial" w:hAnsi="Arial" w:cs="Arial"/>
          <w:sz w:val="20"/>
          <w:szCs w:val="20"/>
        </w:rPr>
      </w:pPr>
      <w:r w:rsidRPr="00E24F55">
        <w:rPr>
          <w:rFonts w:ascii="Arial" w:hAnsi="Arial" w:cs="Arial"/>
          <w:sz w:val="20"/>
          <w:szCs w:val="20"/>
        </w:rPr>
        <w:t xml:space="preserve">NIMS has replaced ICS. </w:t>
      </w:r>
    </w:p>
    <w:p w14:paraId="6665EE03" w14:textId="11AB34DE" w:rsidR="003575AF" w:rsidRPr="00E24F55" w:rsidRDefault="003575AF" w:rsidP="00F255F2">
      <w:pPr>
        <w:pStyle w:val="ListParagraph"/>
        <w:numPr>
          <w:ilvl w:val="0"/>
          <w:numId w:val="9"/>
        </w:numPr>
        <w:rPr>
          <w:rFonts w:ascii="Arial" w:hAnsi="Arial" w:cs="Arial"/>
          <w:sz w:val="20"/>
          <w:szCs w:val="20"/>
        </w:rPr>
      </w:pPr>
      <w:r w:rsidRPr="00E24F55">
        <w:rPr>
          <w:rFonts w:ascii="Arial" w:hAnsi="Arial" w:cs="Arial"/>
          <w:sz w:val="20"/>
          <w:szCs w:val="20"/>
        </w:rPr>
        <w:t>ICS has superseded NIMS.</w:t>
      </w:r>
    </w:p>
    <w:p w14:paraId="3E27C474" w14:textId="77777777" w:rsidR="003575AF" w:rsidRPr="003575AF" w:rsidRDefault="003575AF" w:rsidP="003575AF">
      <w:pPr>
        <w:rPr>
          <w:rFonts w:ascii="Arial" w:hAnsi="Arial" w:cs="Arial"/>
          <w:sz w:val="20"/>
          <w:szCs w:val="20"/>
        </w:rPr>
      </w:pPr>
      <w:r w:rsidRPr="003575AF">
        <w:rPr>
          <w:rFonts w:ascii="Arial" w:hAnsi="Arial" w:cs="Arial"/>
          <w:sz w:val="20"/>
          <w:szCs w:val="20"/>
        </w:rPr>
        <w:t>Question 2:</w:t>
      </w:r>
    </w:p>
    <w:p w14:paraId="3A3AB8EC" w14:textId="77777777" w:rsidR="003575AF" w:rsidRPr="003575AF" w:rsidRDefault="003575AF" w:rsidP="003575AF">
      <w:pPr>
        <w:rPr>
          <w:rFonts w:ascii="Arial" w:hAnsi="Arial" w:cs="Arial"/>
          <w:sz w:val="20"/>
          <w:szCs w:val="20"/>
        </w:rPr>
      </w:pPr>
      <w:r w:rsidRPr="003575AF">
        <w:rPr>
          <w:rFonts w:ascii="Arial" w:hAnsi="Arial" w:cs="Arial"/>
          <w:sz w:val="20"/>
          <w:szCs w:val="20"/>
        </w:rPr>
        <w:t>Two ICS integration models were discussed in the course. Which of the following statements about the models is true?</w:t>
      </w:r>
    </w:p>
    <w:p w14:paraId="7C66CD6C" w14:textId="77777777" w:rsidR="003575AF" w:rsidRPr="00E24F55" w:rsidRDefault="003575AF" w:rsidP="00F255F2">
      <w:pPr>
        <w:pStyle w:val="ListParagraph"/>
        <w:numPr>
          <w:ilvl w:val="0"/>
          <w:numId w:val="10"/>
        </w:numPr>
        <w:rPr>
          <w:rFonts w:ascii="Arial" w:hAnsi="Arial" w:cs="Arial"/>
          <w:sz w:val="20"/>
          <w:szCs w:val="20"/>
        </w:rPr>
      </w:pPr>
      <w:r w:rsidRPr="00E24F55">
        <w:rPr>
          <w:rFonts w:ascii="Arial" w:hAnsi="Arial" w:cs="Arial"/>
          <w:sz w:val="20"/>
          <w:szCs w:val="20"/>
        </w:rPr>
        <w:t xml:space="preserve">There is no difference between the two models. </w:t>
      </w:r>
    </w:p>
    <w:p w14:paraId="4B354B4D" w14:textId="77777777" w:rsidR="003575AF" w:rsidRPr="00E24F55" w:rsidRDefault="003575AF" w:rsidP="00F255F2">
      <w:pPr>
        <w:pStyle w:val="ListParagraph"/>
        <w:numPr>
          <w:ilvl w:val="0"/>
          <w:numId w:val="10"/>
        </w:numPr>
        <w:rPr>
          <w:rFonts w:ascii="Arial" w:hAnsi="Arial" w:cs="Arial"/>
          <w:sz w:val="20"/>
          <w:szCs w:val="20"/>
        </w:rPr>
      </w:pPr>
      <w:r w:rsidRPr="00E24F55">
        <w:rPr>
          <w:rFonts w:ascii="Arial" w:hAnsi="Arial" w:cs="Arial"/>
          <w:sz w:val="20"/>
          <w:szCs w:val="20"/>
        </w:rPr>
        <w:t xml:space="preserve">Both models permit an </w:t>
      </w:r>
      <w:proofErr w:type="spellStart"/>
      <w:r w:rsidRPr="00E24F55">
        <w:rPr>
          <w:rFonts w:ascii="Arial" w:hAnsi="Arial" w:cs="Arial"/>
          <w:sz w:val="20"/>
          <w:szCs w:val="20"/>
        </w:rPr>
        <w:t>Emcomm</w:t>
      </w:r>
      <w:proofErr w:type="spellEnd"/>
      <w:r w:rsidRPr="00E24F55">
        <w:rPr>
          <w:rFonts w:ascii="Arial" w:hAnsi="Arial" w:cs="Arial"/>
          <w:sz w:val="20"/>
          <w:szCs w:val="20"/>
        </w:rPr>
        <w:t xml:space="preserve"> group to opt out of the Incident Command System. </w:t>
      </w:r>
    </w:p>
    <w:p w14:paraId="6C9A6F9A" w14:textId="77777777" w:rsidR="003575AF" w:rsidRPr="00E24F55" w:rsidRDefault="003575AF" w:rsidP="00F255F2">
      <w:pPr>
        <w:pStyle w:val="ListParagraph"/>
        <w:numPr>
          <w:ilvl w:val="0"/>
          <w:numId w:val="10"/>
        </w:numPr>
        <w:rPr>
          <w:rFonts w:ascii="Arial" w:hAnsi="Arial" w:cs="Arial"/>
          <w:sz w:val="20"/>
          <w:szCs w:val="20"/>
        </w:rPr>
      </w:pPr>
      <w:r w:rsidRPr="00E24F55">
        <w:rPr>
          <w:rFonts w:ascii="Arial" w:hAnsi="Arial" w:cs="Arial"/>
          <w:sz w:val="20"/>
          <w:szCs w:val="20"/>
        </w:rPr>
        <w:t xml:space="preserve">Both models specify that only those organizations that are specifically invited may participate. </w:t>
      </w:r>
    </w:p>
    <w:p w14:paraId="00ADC760" w14:textId="5696A73B" w:rsidR="003575AF" w:rsidRPr="00E24F55" w:rsidRDefault="003575AF" w:rsidP="00F255F2">
      <w:pPr>
        <w:pStyle w:val="ListParagraph"/>
        <w:numPr>
          <w:ilvl w:val="0"/>
          <w:numId w:val="10"/>
        </w:numPr>
        <w:rPr>
          <w:rFonts w:ascii="Arial" w:hAnsi="Arial" w:cs="Arial"/>
          <w:sz w:val="20"/>
          <w:szCs w:val="20"/>
        </w:rPr>
      </w:pPr>
      <w:r w:rsidRPr="00E24F55">
        <w:rPr>
          <w:rFonts w:ascii="Arial" w:hAnsi="Arial" w:cs="Arial"/>
          <w:sz w:val="20"/>
          <w:szCs w:val="20"/>
        </w:rPr>
        <w:t>Both models guarantee that an Emergency Communications group will serve only one agency.</w:t>
      </w:r>
    </w:p>
    <w:p w14:paraId="11A9E972" w14:textId="77777777" w:rsidR="003575AF" w:rsidRPr="003575AF" w:rsidRDefault="003575AF" w:rsidP="003575AF">
      <w:pPr>
        <w:rPr>
          <w:rFonts w:ascii="Arial" w:hAnsi="Arial" w:cs="Arial"/>
          <w:sz w:val="20"/>
          <w:szCs w:val="20"/>
        </w:rPr>
      </w:pPr>
      <w:r w:rsidRPr="003575AF">
        <w:rPr>
          <w:rFonts w:ascii="Arial" w:hAnsi="Arial" w:cs="Arial"/>
          <w:sz w:val="20"/>
          <w:szCs w:val="20"/>
        </w:rPr>
        <w:lastRenderedPageBreak/>
        <w:t>Question 3:</w:t>
      </w:r>
    </w:p>
    <w:p w14:paraId="19110DFF" w14:textId="77777777" w:rsidR="003575AF" w:rsidRPr="003575AF" w:rsidRDefault="003575AF" w:rsidP="003575AF">
      <w:pPr>
        <w:rPr>
          <w:rFonts w:ascii="Arial" w:hAnsi="Arial" w:cs="Arial"/>
          <w:sz w:val="20"/>
          <w:szCs w:val="20"/>
        </w:rPr>
      </w:pPr>
      <w:r w:rsidRPr="003575AF">
        <w:rPr>
          <w:rFonts w:ascii="Arial" w:hAnsi="Arial" w:cs="Arial"/>
          <w:sz w:val="20"/>
          <w:szCs w:val="20"/>
        </w:rPr>
        <w:t>Which of the following is true about ICS job titles?</w:t>
      </w:r>
    </w:p>
    <w:p w14:paraId="725793F0" w14:textId="77777777" w:rsidR="00E24F55" w:rsidRPr="00E24F55" w:rsidRDefault="003575AF" w:rsidP="00F255F2">
      <w:pPr>
        <w:pStyle w:val="ListParagraph"/>
        <w:numPr>
          <w:ilvl w:val="0"/>
          <w:numId w:val="11"/>
        </w:numPr>
        <w:rPr>
          <w:rFonts w:ascii="Arial" w:hAnsi="Arial" w:cs="Arial"/>
          <w:sz w:val="20"/>
          <w:szCs w:val="20"/>
        </w:rPr>
      </w:pPr>
      <w:r w:rsidRPr="00E24F55">
        <w:rPr>
          <w:rFonts w:ascii="Arial" w:hAnsi="Arial" w:cs="Arial"/>
          <w:sz w:val="20"/>
          <w:szCs w:val="20"/>
        </w:rPr>
        <w:t xml:space="preserve">Function titles should not be used when the person’s name is known. </w:t>
      </w:r>
    </w:p>
    <w:p w14:paraId="5A71A450" w14:textId="77777777" w:rsidR="00E24F55" w:rsidRPr="00E24F55" w:rsidRDefault="003575AF" w:rsidP="00F255F2">
      <w:pPr>
        <w:pStyle w:val="ListParagraph"/>
        <w:numPr>
          <w:ilvl w:val="0"/>
          <w:numId w:val="11"/>
        </w:numPr>
        <w:rPr>
          <w:rFonts w:ascii="Arial" w:hAnsi="Arial" w:cs="Arial"/>
          <w:sz w:val="20"/>
          <w:szCs w:val="20"/>
        </w:rPr>
      </w:pPr>
      <w:r w:rsidRPr="00E24F55">
        <w:rPr>
          <w:rFonts w:ascii="Arial" w:hAnsi="Arial" w:cs="Arial"/>
          <w:sz w:val="20"/>
          <w:szCs w:val="20"/>
        </w:rPr>
        <w:t xml:space="preserve">Function titles should be used along with the person’s name. </w:t>
      </w:r>
    </w:p>
    <w:p w14:paraId="6CC1DDFD" w14:textId="77777777" w:rsidR="00E24F55" w:rsidRPr="00E24F55" w:rsidRDefault="003575AF" w:rsidP="00F255F2">
      <w:pPr>
        <w:pStyle w:val="ListParagraph"/>
        <w:numPr>
          <w:ilvl w:val="0"/>
          <w:numId w:val="11"/>
        </w:numPr>
        <w:rPr>
          <w:rFonts w:ascii="Arial" w:hAnsi="Arial" w:cs="Arial"/>
          <w:sz w:val="20"/>
          <w:szCs w:val="20"/>
        </w:rPr>
      </w:pPr>
      <w:r w:rsidRPr="00E24F55">
        <w:rPr>
          <w:rFonts w:ascii="Arial" w:hAnsi="Arial" w:cs="Arial"/>
          <w:sz w:val="20"/>
          <w:szCs w:val="20"/>
        </w:rPr>
        <w:t xml:space="preserve">Function titles should be used to address incident-related messages. </w:t>
      </w:r>
    </w:p>
    <w:p w14:paraId="0B40DE83" w14:textId="62883D55" w:rsidR="003575AF" w:rsidRDefault="003575AF" w:rsidP="00F255F2">
      <w:pPr>
        <w:pStyle w:val="ListParagraph"/>
        <w:numPr>
          <w:ilvl w:val="0"/>
          <w:numId w:val="11"/>
        </w:numPr>
        <w:rPr>
          <w:rFonts w:ascii="Arial" w:hAnsi="Arial" w:cs="Arial"/>
          <w:sz w:val="20"/>
          <w:szCs w:val="20"/>
        </w:rPr>
      </w:pPr>
      <w:r w:rsidRPr="00E24F55">
        <w:rPr>
          <w:rFonts w:ascii="Arial" w:hAnsi="Arial" w:cs="Arial"/>
          <w:sz w:val="20"/>
          <w:szCs w:val="20"/>
        </w:rPr>
        <w:t>Function titles are not standardized, so they should be avoided.</w:t>
      </w:r>
    </w:p>
    <w:p w14:paraId="432D5BF4" w14:textId="3E2D7EE0" w:rsidR="00F255F2" w:rsidRDefault="00F255F2" w:rsidP="00F255F2">
      <w:pPr>
        <w:pStyle w:val="NoSpacing"/>
        <w:rPr>
          <w:rFonts w:ascii="Arial" w:hAnsi="Arial" w:cs="Arial"/>
          <w:sz w:val="20"/>
          <w:szCs w:val="20"/>
        </w:rPr>
      </w:pPr>
    </w:p>
    <w:p w14:paraId="72692C0B" w14:textId="47CB8593" w:rsidR="00F255F2" w:rsidRDefault="00F255F2" w:rsidP="00F255F2">
      <w:pPr>
        <w:pStyle w:val="NoSpacing"/>
        <w:rPr>
          <w:rFonts w:ascii="Arial" w:hAnsi="Arial" w:cs="Arial"/>
          <w:sz w:val="20"/>
          <w:szCs w:val="20"/>
        </w:rPr>
      </w:pPr>
    </w:p>
    <w:p w14:paraId="65D041AD" w14:textId="01746B8F" w:rsidR="00F255F2" w:rsidRDefault="00F255F2" w:rsidP="00F255F2">
      <w:pPr>
        <w:pStyle w:val="NoSpacing"/>
        <w:rPr>
          <w:rFonts w:ascii="Arial" w:hAnsi="Arial" w:cs="Arial"/>
          <w:sz w:val="20"/>
          <w:szCs w:val="20"/>
        </w:rPr>
      </w:pPr>
      <w:bookmarkStart w:id="13" w:name="_GoBack"/>
      <w:bookmarkEnd w:id="13"/>
    </w:p>
    <w:p w14:paraId="6A4EFB07" w14:textId="77777777" w:rsidR="00F255F2" w:rsidRDefault="00F255F2" w:rsidP="00F255F2">
      <w:pPr>
        <w:pStyle w:val="NoSpacing"/>
        <w:rPr>
          <w:rFonts w:ascii="Arial" w:hAnsi="Arial" w:cs="Arial"/>
          <w:sz w:val="20"/>
          <w:szCs w:val="20"/>
        </w:rPr>
      </w:pPr>
    </w:p>
    <w:p w14:paraId="23207055" w14:textId="1693E7B9" w:rsidR="00F255F2" w:rsidRPr="00F255F2" w:rsidRDefault="00F255F2" w:rsidP="00F255F2">
      <w:pPr>
        <w:pStyle w:val="NoSpacing"/>
        <w:rPr>
          <w:rFonts w:ascii="Arial" w:hAnsi="Arial" w:cs="Arial"/>
          <w:b/>
          <w:bCs/>
          <w:sz w:val="20"/>
          <w:szCs w:val="20"/>
        </w:rPr>
      </w:pPr>
      <w:r w:rsidRPr="00F255F2">
        <w:rPr>
          <w:rFonts w:ascii="Arial" w:hAnsi="Arial" w:cs="Arial"/>
          <w:b/>
          <w:bCs/>
          <w:sz w:val="20"/>
          <w:szCs w:val="20"/>
        </w:rPr>
        <w:t>Correct Answers</w:t>
      </w:r>
    </w:p>
    <w:p w14:paraId="2E8244B2" w14:textId="2C25A37F" w:rsidR="00F255F2" w:rsidRPr="00AA05F1" w:rsidRDefault="00F255F2" w:rsidP="00F255F2">
      <w:pPr>
        <w:pStyle w:val="NoSpacing"/>
        <w:rPr>
          <w:rFonts w:ascii="Arial" w:hAnsi="Arial" w:cs="Arial"/>
          <w:sz w:val="20"/>
          <w:szCs w:val="20"/>
        </w:rPr>
      </w:pPr>
      <w:r w:rsidRPr="00AA05F1">
        <w:rPr>
          <w:rFonts w:ascii="Arial" w:hAnsi="Arial" w:cs="Arial"/>
          <w:sz w:val="20"/>
          <w:szCs w:val="20"/>
        </w:rPr>
        <w:t>1</w:t>
      </w:r>
      <w:r>
        <w:rPr>
          <w:rFonts w:ascii="Arial" w:hAnsi="Arial" w:cs="Arial"/>
          <w:sz w:val="20"/>
          <w:szCs w:val="20"/>
        </w:rPr>
        <w:tab/>
      </w:r>
      <w:r w:rsidRPr="00AA05F1">
        <w:rPr>
          <w:rFonts w:ascii="Arial" w:hAnsi="Arial" w:cs="Arial"/>
          <w:sz w:val="20"/>
          <w:szCs w:val="20"/>
        </w:rPr>
        <w:t>b</w:t>
      </w:r>
    </w:p>
    <w:p w14:paraId="56923602" w14:textId="3AFDF922" w:rsidR="00F255F2" w:rsidRPr="00AA05F1" w:rsidRDefault="00F255F2" w:rsidP="00F255F2">
      <w:pPr>
        <w:pStyle w:val="NoSpacing"/>
        <w:rPr>
          <w:rFonts w:ascii="Arial" w:hAnsi="Arial" w:cs="Arial"/>
          <w:sz w:val="20"/>
          <w:szCs w:val="20"/>
        </w:rPr>
      </w:pPr>
      <w:r w:rsidRPr="00AA05F1">
        <w:rPr>
          <w:rFonts w:ascii="Arial" w:hAnsi="Arial" w:cs="Arial"/>
          <w:sz w:val="20"/>
          <w:szCs w:val="20"/>
        </w:rPr>
        <w:t>2</w:t>
      </w:r>
      <w:r>
        <w:rPr>
          <w:rFonts w:ascii="Arial" w:hAnsi="Arial" w:cs="Arial"/>
          <w:sz w:val="20"/>
          <w:szCs w:val="20"/>
        </w:rPr>
        <w:tab/>
      </w:r>
      <w:r w:rsidRPr="00AA05F1">
        <w:rPr>
          <w:rFonts w:ascii="Arial" w:hAnsi="Arial" w:cs="Arial"/>
          <w:sz w:val="20"/>
          <w:szCs w:val="20"/>
        </w:rPr>
        <w:t>c</w:t>
      </w:r>
    </w:p>
    <w:p w14:paraId="422EC04B" w14:textId="3C4B5775" w:rsidR="00F255F2" w:rsidRPr="00AA05F1" w:rsidRDefault="00F255F2" w:rsidP="00F255F2">
      <w:pPr>
        <w:pStyle w:val="NoSpacing"/>
        <w:rPr>
          <w:rFonts w:ascii="Arial" w:hAnsi="Arial" w:cs="Arial"/>
          <w:sz w:val="20"/>
          <w:szCs w:val="20"/>
        </w:rPr>
      </w:pPr>
      <w:r w:rsidRPr="00AA05F1">
        <w:rPr>
          <w:rFonts w:ascii="Arial" w:hAnsi="Arial" w:cs="Arial"/>
          <w:sz w:val="20"/>
          <w:szCs w:val="20"/>
        </w:rPr>
        <w:t>3</w:t>
      </w:r>
      <w:r>
        <w:rPr>
          <w:rFonts w:ascii="Arial" w:hAnsi="Arial" w:cs="Arial"/>
          <w:sz w:val="20"/>
          <w:szCs w:val="20"/>
        </w:rPr>
        <w:tab/>
      </w:r>
      <w:r w:rsidRPr="00AA05F1">
        <w:rPr>
          <w:rFonts w:ascii="Arial" w:hAnsi="Arial" w:cs="Arial"/>
          <w:sz w:val="20"/>
          <w:szCs w:val="20"/>
        </w:rPr>
        <w:t>c</w:t>
      </w:r>
    </w:p>
    <w:p w14:paraId="7C86A1EF" w14:textId="77777777" w:rsidR="00E24F55" w:rsidRPr="00E24F55" w:rsidRDefault="00E24F55" w:rsidP="00E24F55">
      <w:pPr>
        <w:rPr>
          <w:rFonts w:ascii="Arial" w:hAnsi="Arial" w:cs="Arial"/>
          <w:sz w:val="20"/>
          <w:szCs w:val="20"/>
        </w:rPr>
      </w:pPr>
    </w:p>
    <w:sectPr w:rsidR="00E24F55" w:rsidRPr="00E24F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369EA"/>
    <w:multiLevelType w:val="hybridMultilevel"/>
    <w:tmpl w:val="FC10B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8444C2"/>
    <w:multiLevelType w:val="hybridMultilevel"/>
    <w:tmpl w:val="EDA6C04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2628DA"/>
    <w:multiLevelType w:val="hybridMultilevel"/>
    <w:tmpl w:val="D7D4626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EA0883"/>
    <w:multiLevelType w:val="hybridMultilevel"/>
    <w:tmpl w:val="78C23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F07871"/>
    <w:multiLevelType w:val="hybridMultilevel"/>
    <w:tmpl w:val="D4FEB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CA0D59"/>
    <w:multiLevelType w:val="hybridMultilevel"/>
    <w:tmpl w:val="8634E7C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5A9532D"/>
    <w:multiLevelType w:val="hybridMultilevel"/>
    <w:tmpl w:val="5DD07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3113EA"/>
    <w:multiLevelType w:val="hybridMultilevel"/>
    <w:tmpl w:val="3740E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46D6DA5"/>
    <w:multiLevelType w:val="hybridMultilevel"/>
    <w:tmpl w:val="658C3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DFE4EBA"/>
    <w:multiLevelType w:val="hybridMultilevel"/>
    <w:tmpl w:val="E4AA096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E7C37C3"/>
    <w:multiLevelType w:val="hybridMultilevel"/>
    <w:tmpl w:val="EC0E5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0"/>
  </w:num>
  <w:num w:numId="4">
    <w:abstractNumId w:val="8"/>
  </w:num>
  <w:num w:numId="5">
    <w:abstractNumId w:val="7"/>
  </w:num>
  <w:num w:numId="6">
    <w:abstractNumId w:val="2"/>
  </w:num>
  <w:num w:numId="7">
    <w:abstractNumId w:val="10"/>
  </w:num>
  <w:num w:numId="8">
    <w:abstractNumId w:val="3"/>
  </w:num>
  <w:num w:numId="9">
    <w:abstractNumId w:val="5"/>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315"/>
    <w:rsid w:val="001C648B"/>
    <w:rsid w:val="003166E4"/>
    <w:rsid w:val="003575AF"/>
    <w:rsid w:val="0045646A"/>
    <w:rsid w:val="004D0057"/>
    <w:rsid w:val="005A142D"/>
    <w:rsid w:val="00B10391"/>
    <w:rsid w:val="00CD4315"/>
    <w:rsid w:val="00D920D4"/>
    <w:rsid w:val="00E23820"/>
    <w:rsid w:val="00E24F55"/>
    <w:rsid w:val="00F255F2"/>
    <w:rsid w:val="00F43211"/>
    <w:rsid w:val="00FE49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B30C2"/>
  <w15:chartTrackingRefBased/>
  <w15:docId w15:val="{1216387E-FB22-4955-8C35-CD09340AF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166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9546font1">
    <w:name w:val="text9546font1"/>
    <w:basedOn w:val="DefaultParagraphFont"/>
    <w:rsid w:val="003166E4"/>
  </w:style>
  <w:style w:type="character" w:customStyle="1" w:styleId="text9547font1">
    <w:name w:val="text9547font1"/>
    <w:basedOn w:val="DefaultParagraphFont"/>
    <w:rsid w:val="003166E4"/>
  </w:style>
  <w:style w:type="character" w:customStyle="1" w:styleId="text9548font1">
    <w:name w:val="text9548font1"/>
    <w:basedOn w:val="DefaultParagraphFont"/>
    <w:rsid w:val="003166E4"/>
  </w:style>
  <w:style w:type="character" w:customStyle="1" w:styleId="text9548font2">
    <w:name w:val="text9548font2"/>
    <w:basedOn w:val="DefaultParagraphFont"/>
    <w:rsid w:val="003166E4"/>
  </w:style>
  <w:style w:type="character" w:customStyle="1" w:styleId="text9548font3">
    <w:name w:val="text9548font3"/>
    <w:basedOn w:val="DefaultParagraphFont"/>
    <w:rsid w:val="003166E4"/>
  </w:style>
  <w:style w:type="character" w:customStyle="1" w:styleId="text9550font1">
    <w:name w:val="text9550font1"/>
    <w:basedOn w:val="DefaultParagraphFont"/>
    <w:rsid w:val="003166E4"/>
  </w:style>
  <w:style w:type="character" w:customStyle="1" w:styleId="text9550font2">
    <w:name w:val="text9550font2"/>
    <w:basedOn w:val="DefaultParagraphFont"/>
    <w:rsid w:val="003166E4"/>
  </w:style>
  <w:style w:type="character" w:customStyle="1" w:styleId="text9550font3">
    <w:name w:val="text9550font3"/>
    <w:basedOn w:val="DefaultParagraphFont"/>
    <w:rsid w:val="003166E4"/>
  </w:style>
  <w:style w:type="character" w:customStyle="1" w:styleId="text9550font4">
    <w:name w:val="text9550font4"/>
    <w:basedOn w:val="DefaultParagraphFont"/>
    <w:rsid w:val="003166E4"/>
  </w:style>
  <w:style w:type="character" w:customStyle="1" w:styleId="text9550font5">
    <w:name w:val="text9550font5"/>
    <w:basedOn w:val="DefaultParagraphFont"/>
    <w:rsid w:val="003166E4"/>
  </w:style>
  <w:style w:type="character" w:customStyle="1" w:styleId="text3167font1">
    <w:name w:val="text3167font1"/>
    <w:basedOn w:val="DefaultParagraphFont"/>
    <w:rsid w:val="00E23820"/>
  </w:style>
  <w:style w:type="character" w:customStyle="1" w:styleId="text3166font1">
    <w:name w:val="text3166font1"/>
    <w:basedOn w:val="DefaultParagraphFont"/>
    <w:rsid w:val="00E23820"/>
  </w:style>
  <w:style w:type="character" w:customStyle="1" w:styleId="text1171font1">
    <w:name w:val="text1171font1"/>
    <w:basedOn w:val="DefaultParagraphFont"/>
    <w:rsid w:val="00E23820"/>
  </w:style>
  <w:style w:type="character" w:customStyle="1" w:styleId="text1171font2">
    <w:name w:val="text1171font2"/>
    <w:basedOn w:val="DefaultParagraphFont"/>
    <w:rsid w:val="00E23820"/>
  </w:style>
  <w:style w:type="character" w:customStyle="1" w:styleId="text3773font1">
    <w:name w:val="text3773font1"/>
    <w:basedOn w:val="DefaultParagraphFont"/>
    <w:rsid w:val="005A142D"/>
  </w:style>
  <w:style w:type="character" w:customStyle="1" w:styleId="text1169font1">
    <w:name w:val="text1169font1"/>
    <w:basedOn w:val="DefaultParagraphFont"/>
    <w:rsid w:val="005A142D"/>
  </w:style>
  <w:style w:type="character" w:customStyle="1" w:styleId="text1169font3">
    <w:name w:val="text1169font3"/>
    <w:basedOn w:val="DefaultParagraphFont"/>
    <w:rsid w:val="005A142D"/>
  </w:style>
  <w:style w:type="character" w:customStyle="1" w:styleId="text1169font4">
    <w:name w:val="text1169font4"/>
    <w:basedOn w:val="DefaultParagraphFont"/>
    <w:rsid w:val="005A142D"/>
  </w:style>
  <w:style w:type="character" w:customStyle="1" w:styleId="text1192font1">
    <w:name w:val="text1192font1"/>
    <w:basedOn w:val="DefaultParagraphFont"/>
    <w:rsid w:val="005A142D"/>
  </w:style>
  <w:style w:type="character" w:customStyle="1" w:styleId="text10407font1">
    <w:name w:val="text10407font1"/>
    <w:basedOn w:val="DefaultParagraphFont"/>
    <w:rsid w:val="005A142D"/>
  </w:style>
  <w:style w:type="character" w:customStyle="1" w:styleId="text1193font1">
    <w:name w:val="text1193font1"/>
    <w:basedOn w:val="DefaultParagraphFont"/>
    <w:rsid w:val="005A142D"/>
  </w:style>
  <w:style w:type="character" w:customStyle="1" w:styleId="text1198font1">
    <w:name w:val="text1198font1"/>
    <w:basedOn w:val="DefaultParagraphFont"/>
    <w:rsid w:val="005A142D"/>
  </w:style>
  <w:style w:type="character" w:customStyle="1" w:styleId="text1198font3">
    <w:name w:val="text1198font3"/>
    <w:basedOn w:val="DefaultParagraphFont"/>
    <w:rsid w:val="005A142D"/>
  </w:style>
  <w:style w:type="character" w:customStyle="1" w:styleId="text1202font1">
    <w:name w:val="text1202font1"/>
    <w:basedOn w:val="DefaultParagraphFont"/>
    <w:rsid w:val="005A142D"/>
  </w:style>
  <w:style w:type="character" w:customStyle="1" w:styleId="text10409font1">
    <w:name w:val="text10409font1"/>
    <w:basedOn w:val="DefaultParagraphFont"/>
    <w:rsid w:val="005A142D"/>
  </w:style>
  <w:style w:type="character" w:customStyle="1" w:styleId="text1203font1">
    <w:name w:val="text1203font1"/>
    <w:basedOn w:val="DefaultParagraphFont"/>
    <w:rsid w:val="005A142D"/>
  </w:style>
  <w:style w:type="character" w:customStyle="1" w:styleId="text1208font1">
    <w:name w:val="text1208font1"/>
    <w:basedOn w:val="DefaultParagraphFont"/>
    <w:rsid w:val="005A142D"/>
  </w:style>
  <w:style w:type="character" w:customStyle="1" w:styleId="text1224font10">
    <w:name w:val="text1224font10"/>
    <w:basedOn w:val="DefaultParagraphFont"/>
    <w:rsid w:val="005A142D"/>
  </w:style>
  <w:style w:type="character" w:customStyle="1" w:styleId="text1224font2">
    <w:name w:val="text1224font2"/>
    <w:basedOn w:val="DefaultParagraphFont"/>
    <w:rsid w:val="005A142D"/>
  </w:style>
  <w:style w:type="character" w:customStyle="1" w:styleId="text1224font5">
    <w:name w:val="text1224font5"/>
    <w:basedOn w:val="DefaultParagraphFont"/>
    <w:rsid w:val="005A142D"/>
  </w:style>
  <w:style w:type="character" w:customStyle="1" w:styleId="text1224font6">
    <w:name w:val="text1224font6"/>
    <w:basedOn w:val="DefaultParagraphFont"/>
    <w:rsid w:val="005A142D"/>
  </w:style>
  <w:style w:type="paragraph" w:styleId="ListParagraph">
    <w:name w:val="List Paragraph"/>
    <w:basedOn w:val="Normal"/>
    <w:uiPriority w:val="34"/>
    <w:qFormat/>
    <w:rsid w:val="005A142D"/>
    <w:pPr>
      <w:ind w:left="720"/>
      <w:contextualSpacing/>
    </w:pPr>
  </w:style>
  <w:style w:type="character" w:customStyle="1" w:styleId="text1230font1">
    <w:name w:val="text1230font1"/>
    <w:basedOn w:val="DefaultParagraphFont"/>
    <w:rsid w:val="005A142D"/>
  </w:style>
  <w:style w:type="character" w:customStyle="1" w:styleId="text1232font1">
    <w:name w:val="text1232font1"/>
    <w:basedOn w:val="DefaultParagraphFont"/>
    <w:rsid w:val="005A142D"/>
  </w:style>
  <w:style w:type="character" w:customStyle="1" w:styleId="text10413font1">
    <w:name w:val="text10413font1"/>
    <w:basedOn w:val="DefaultParagraphFont"/>
    <w:rsid w:val="005A142D"/>
  </w:style>
  <w:style w:type="character" w:customStyle="1" w:styleId="text1233font2">
    <w:name w:val="text1233font2"/>
    <w:basedOn w:val="DefaultParagraphFont"/>
    <w:rsid w:val="005A142D"/>
  </w:style>
  <w:style w:type="character" w:customStyle="1" w:styleId="text1237font1">
    <w:name w:val="text1237font1"/>
    <w:basedOn w:val="DefaultParagraphFont"/>
    <w:rsid w:val="005A142D"/>
  </w:style>
  <w:style w:type="character" w:customStyle="1" w:styleId="text10414font1">
    <w:name w:val="text10414font1"/>
    <w:basedOn w:val="DefaultParagraphFont"/>
    <w:rsid w:val="005A142D"/>
  </w:style>
  <w:style w:type="character" w:customStyle="1" w:styleId="text1238font1">
    <w:name w:val="text1238font1"/>
    <w:basedOn w:val="DefaultParagraphFont"/>
    <w:rsid w:val="005A142D"/>
  </w:style>
  <w:style w:type="character" w:customStyle="1" w:styleId="text1281font1">
    <w:name w:val="text1281font1"/>
    <w:basedOn w:val="DefaultParagraphFont"/>
    <w:rsid w:val="003575AF"/>
  </w:style>
  <w:style w:type="character" w:customStyle="1" w:styleId="text10415font1">
    <w:name w:val="text10415font1"/>
    <w:basedOn w:val="DefaultParagraphFont"/>
    <w:rsid w:val="003575AF"/>
  </w:style>
  <w:style w:type="character" w:customStyle="1" w:styleId="text1282font1">
    <w:name w:val="text1282font1"/>
    <w:basedOn w:val="DefaultParagraphFont"/>
    <w:rsid w:val="003575AF"/>
  </w:style>
  <w:style w:type="paragraph" w:styleId="NoSpacing">
    <w:name w:val="No Spacing"/>
    <w:uiPriority w:val="1"/>
    <w:qFormat/>
    <w:rsid w:val="00F255F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503587">
      <w:bodyDiv w:val="1"/>
      <w:marLeft w:val="0"/>
      <w:marRight w:val="0"/>
      <w:marTop w:val="0"/>
      <w:marBottom w:val="0"/>
      <w:divBdr>
        <w:top w:val="none" w:sz="0" w:space="0" w:color="auto"/>
        <w:left w:val="none" w:sz="0" w:space="0" w:color="auto"/>
        <w:bottom w:val="none" w:sz="0" w:space="0" w:color="auto"/>
        <w:right w:val="none" w:sz="0" w:space="0" w:color="auto"/>
      </w:divBdr>
      <w:divsChild>
        <w:div w:id="1064598681">
          <w:marLeft w:val="0"/>
          <w:marRight w:val="0"/>
          <w:marTop w:val="0"/>
          <w:marBottom w:val="0"/>
          <w:divBdr>
            <w:top w:val="none" w:sz="0" w:space="0" w:color="auto"/>
            <w:left w:val="none" w:sz="0" w:space="0" w:color="auto"/>
            <w:bottom w:val="none" w:sz="0" w:space="0" w:color="auto"/>
            <w:right w:val="none" w:sz="0" w:space="0" w:color="auto"/>
          </w:divBdr>
        </w:div>
        <w:div w:id="912424202">
          <w:marLeft w:val="0"/>
          <w:marRight w:val="0"/>
          <w:marTop w:val="0"/>
          <w:marBottom w:val="0"/>
          <w:divBdr>
            <w:top w:val="none" w:sz="0" w:space="0" w:color="auto"/>
            <w:left w:val="none" w:sz="0" w:space="0" w:color="auto"/>
            <w:bottom w:val="none" w:sz="0" w:space="0" w:color="auto"/>
            <w:right w:val="none" w:sz="0" w:space="0" w:color="auto"/>
          </w:divBdr>
        </w:div>
        <w:div w:id="123819204">
          <w:marLeft w:val="0"/>
          <w:marRight w:val="0"/>
          <w:marTop w:val="0"/>
          <w:marBottom w:val="0"/>
          <w:divBdr>
            <w:top w:val="none" w:sz="0" w:space="0" w:color="auto"/>
            <w:left w:val="none" w:sz="0" w:space="0" w:color="auto"/>
            <w:bottom w:val="none" w:sz="0" w:space="0" w:color="auto"/>
            <w:right w:val="none" w:sz="0" w:space="0" w:color="auto"/>
          </w:divBdr>
        </w:div>
      </w:divsChild>
    </w:div>
    <w:div w:id="140465061">
      <w:bodyDiv w:val="1"/>
      <w:marLeft w:val="0"/>
      <w:marRight w:val="0"/>
      <w:marTop w:val="0"/>
      <w:marBottom w:val="0"/>
      <w:divBdr>
        <w:top w:val="none" w:sz="0" w:space="0" w:color="auto"/>
        <w:left w:val="none" w:sz="0" w:space="0" w:color="auto"/>
        <w:bottom w:val="none" w:sz="0" w:space="0" w:color="auto"/>
        <w:right w:val="none" w:sz="0" w:space="0" w:color="auto"/>
      </w:divBdr>
    </w:div>
    <w:div w:id="302849701">
      <w:bodyDiv w:val="1"/>
      <w:marLeft w:val="0"/>
      <w:marRight w:val="0"/>
      <w:marTop w:val="0"/>
      <w:marBottom w:val="0"/>
      <w:divBdr>
        <w:top w:val="none" w:sz="0" w:space="0" w:color="auto"/>
        <w:left w:val="none" w:sz="0" w:space="0" w:color="auto"/>
        <w:bottom w:val="none" w:sz="0" w:space="0" w:color="auto"/>
        <w:right w:val="none" w:sz="0" w:space="0" w:color="auto"/>
      </w:divBdr>
      <w:divsChild>
        <w:div w:id="128593601">
          <w:marLeft w:val="0"/>
          <w:marRight w:val="0"/>
          <w:marTop w:val="0"/>
          <w:marBottom w:val="0"/>
          <w:divBdr>
            <w:top w:val="none" w:sz="0" w:space="0" w:color="auto"/>
            <w:left w:val="none" w:sz="0" w:space="0" w:color="auto"/>
            <w:bottom w:val="none" w:sz="0" w:space="0" w:color="auto"/>
            <w:right w:val="none" w:sz="0" w:space="0" w:color="auto"/>
          </w:divBdr>
        </w:div>
        <w:div w:id="830876634">
          <w:marLeft w:val="0"/>
          <w:marRight w:val="0"/>
          <w:marTop w:val="0"/>
          <w:marBottom w:val="0"/>
          <w:divBdr>
            <w:top w:val="none" w:sz="0" w:space="0" w:color="auto"/>
            <w:left w:val="none" w:sz="0" w:space="0" w:color="auto"/>
            <w:bottom w:val="none" w:sz="0" w:space="0" w:color="auto"/>
            <w:right w:val="none" w:sz="0" w:space="0" w:color="auto"/>
          </w:divBdr>
        </w:div>
        <w:div w:id="1913395349">
          <w:marLeft w:val="0"/>
          <w:marRight w:val="0"/>
          <w:marTop w:val="0"/>
          <w:marBottom w:val="0"/>
          <w:divBdr>
            <w:top w:val="none" w:sz="0" w:space="0" w:color="auto"/>
            <w:left w:val="none" w:sz="0" w:space="0" w:color="auto"/>
            <w:bottom w:val="none" w:sz="0" w:space="0" w:color="auto"/>
            <w:right w:val="none" w:sz="0" w:space="0" w:color="auto"/>
          </w:divBdr>
        </w:div>
      </w:divsChild>
    </w:div>
    <w:div w:id="468086743">
      <w:bodyDiv w:val="1"/>
      <w:marLeft w:val="0"/>
      <w:marRight w:val="0"/>
      <w:marTop w:val="0"/>
      <w:marBottom w:val="0"/>
      <w:divBdr>
        <w:top w:val="none" w:sz="0" w:space="0" w:color="auto"/>
        <w:left w:val="none" w:sz="0" w:space="0" w:color="auto"/>
        <w:bottom w:val="none" w:sz="0" w:space="0" w:color="auto"/>
        <w:right w:val="none" w:sz="0" w:space="0" w:color="auto"/>
      </w:divBdr>
      <w:divsChild>
        <w:div w:id="908156952">
          <w:marLeft w:val="0"/>
          <w:marRight w:val="0"/>
          <w:marTop w:val="0"/>
          <w:marBottom w:val="0"/>
          <w:divBdr>
            <w:top w:val="none" w:sz="0" w:space="0" w:color="auto"/>
            <w:left w:val="none" w:sz="0" w:space="0" w:color="auto"/>
            <w:bottom w:val="none" w:sz="0" w:space="0" w:color="auto"/>
            <w:right w:val="none" w:sz="0" w:space="0" w:color="auto"/>
          </w:divBdr>
        </w:div>
        <w:div w:id="576289508">
          <w:marLeft w:val="0"/>
          <w:marRight w:val="0"/>
          <w:marTop w:val="0"/>
          <w:marBottom w:val="0"/>
          <w:divBdr>
            <w:top w:val="none" w:sz="0" w:space="0" w:color="auto"/>
            <w:left w:val="none" w:sz="0" w:space="0" w:color="auto"/>
            <w:bottom w:val="none" w:sz="0" w:space="0" w:color="auto"/>
            <w:right w:val="none" w:sz="0" w:space="0" w:color="auto"/>
          </w:divBdr>
        </w:div>
        <w:div w:id="681127817">
          <w:marLeft w:val="0"/>
          <w:marRight w:val="0"/>
          <w:marTop w:val="0"/>
          <w:marBottom w:val="0"/>
          <w:divBdr>
            <w:top w:val="none" w:sz="0" w:space="0" w:color="auto"/>
            <w:left w:val="none" w:sz="0" w:space="0" w:color="auto"/>
            <w:bottom w:val="none" w:sz="0" w:space="0" w:color="auto"/>
            <w:right w:val="none" w:sz="0" w:space="0" w:color="auto"/>
          </w:divBdr>
        </w:div>
        <w:div w:id="959651643">
          <w:marLeft w:val="0"/>
          <w:marRight w:val="0"/>
          <w:marTop w:val="0"/>
          <w:marBottom w:val="0"/>
          <w:divBdr>
            <w:top w:val="none" w:sz="0" w:space="0" w:color="auto"/>
            <w:left w:val="none" w:sz="0" w:space="0" w:color="auto"/>
            <w:bottom w:val="none" w:sz="0" w:space="0" w:color="auto"/>
            <w:right w:val="none" w:sz="0" w:space="0" w:color="auto"/>
          </w:divBdr>
        </w:div>
      </w:divsChild>
    </w:div>
    <w:div w:id="1009411006">
      <w:bodyDiv w:val="1"/>
      <w:marLeft w:val="0"/>
      <w:marRight w:val="0"/>
      <w:marTop w:val="0"/>
      <w:marBottom w:val="0"/>
      <w:divBdr>
        <w:top w:val="none" w:sz="0" w:space="0" w:color="auto"/>
        <w:left w:val="none" w:sz="0" w:space="0" w:color="auto"/>
        <w:bottom w:val="none" w:sz="0" w:space="0" w:color="auto"/>
        <w:right w:val="none" w:sz="0" w:space="0" w:color="auto"/>
      </w:divBdr>
      <w:divsChild>
        <w:div w:id="6031451">
          <w:marLeft w:val="0"/>
          <w:marRight w:val="0"/>
          <w:marTop w:val="0"/>
          <w:marBottom w:val="0"/>
          <w:divBdr>
            <w:top w:val="none" w:sz="0" w:space="0" w:color="auto"/>
            <w:left w:val="none" w:sz="0" w:space="0" w:color="auto"/>
            <w:bottom w:val="none" w:sz="0" w:space="0" w:color="auto"/>
            <w:right w:val="none" w:sz="0" w:space="0" w:color="auto"/>
          </w:divBdr>
        </w:div>
        <w:div w:id="501239048">
          <w:marLeft w:val="0"/>
          <w:marRight w:val="0"/>
          <w:marTop w:val="0"/>
          <w:marBottom w:val="0"/>
          <w:divBdr>
            <w:top w:val="none" w:sz="0" w:space="0" w:color="auto"/>
            <w:left w:val="none" w:sz="0" w:space="0" w:color="auto"/>
            <w:bottom w:val="none" w:sz="0" w:space="0" w:color="auto"/>
            <w:right w:val="none" w:sz="0" w:space="0" w:color="auto"/>
          </w:divBdr>
        </w:div>
        <w:div w:id="1032878440">
          <w:marLeft w:val="0"/>
          <w:marRight w:val="0"/>
          <w:marTop w:val="0"/>
          <w:marBottom w:val="0"/>
          <w:divBdr>
            <w:top w:val="none" w:sz="0" w:space="0" w:color="auto"/>
            <w:left w:val="none" w:sz="0" w:space="0" w:color="auto"/>
            <w:bottom w:val="none" w:sz="0" w:space="0" w:color="auto"/>
            <w:right w:val="none" w:sz="0" w:space="0" w:color="auto"/>
          </w:divBdr>
        </w:div>
      </w:divsChild>
    </w:div>
    <w:div w:id="1013604220">
      <w:bodyDiv w:val="1"/>
      <w:marLeft w:val="0"/>
      <w:marRight w:val="0"/>
      <w:marTop w:val="0"/>
      <w:marBottom w:val="0"/>
      <w:divBdr>
        <w:top w:val="none" w:sz="0" w:space="0" w:color="auto"/>
        <w:left w:val="none" w:sz="0" w:space="0" w:color="auto"/>
        <w:bottom w:val="none" w:sz="0" w:space="0" w:color="auto"/>
        <w:right w:val="none" w:sz="0" w:space="0" w:color="auto"/>
      </w:divBdr>
      <w:divsChild>
        <w:div w:id="308638423">
          <w:marLeft w:val="0"/>
          <w:marRight w:val="0"/>
          <w:marTop w:val="0"/>
          <w:marBottom w:val="0"/>
          <w:divBdr>
            <w:top w:val="none" w:sz="0" w:space="0" w:color="auto"/>
            <w:left w:val="none" w:sz="0" w:space="0" w:color="auto"/>
            <w:bottom w:val="none" w:sz="0" w:space="0" w:color="auto"/>
            <w:right w:val="none" w:sz="0" w:space="0" w:color="auto"/>
          </w:divBdr>
        </w:div>
        <w:div w:id="1492792139">
          <w:marLeft w:val="0"/>
          <w:marRight w:val="0"/>
          <w:marTop w:val="0"/>
          <w:marBottom w:val="0"/>
          <w:divBdr>
            <w:top w:val="none" w:sz="0" w:space="0" w:color="auto"/>
            <w:left w:val="none" w:sz="0" w:space="0" w:color="auto"/>
            <w:bottom w:val="none" w:sz="0" w:space="0" w:color="auto"/>
            <w:right w:val="none" w:sz="0" w:space="0" w:color="auto"/>
          </w:divBdr>
        </w:div>
        <w:div w:id="1573587052">
          <w:marLeft w:val="0"/>
          <w:marRight w:val="0"/>
          <w:marTop w:val="0"/>
          <w:marBottom w:val="0"/>
          <w:divBdr>
            <w:top w:val="none" w:sz="0" w:space="0" w:color="auto"/>
            <w:left w:val="none" w:sz="0" w:space="0" w:color="auto"/>
            <w:bottom w:val="none" w:sz="0" w:space="0" w:color="auto"/>
            <w:right w:val="none" w:sz="0" w:space="0" w:color="auto"/>
          </w:divBdr>
        </w:div>
        <w:div w:id="488712863">
          <w:marLeft w:val="0"/>
          <w:marRight w:val="0"/>
          <w:marTop w:val="0"/>
          <w:marBottom w:val="0"/>
          <w:divBdr>
            <w:top w:val="none" w:sz="0" w:space="0" w:color="auto"/>
            <w:left w:val="none" w:sz="0" w:space="0" w:color="auto"/>
            <w:bottom w:val="none" w:sz="0" w:space="0" w:color="auto"/>
            <w:right w:val="none" w:sz="0" w:space="0" w:color="auto"/>
          </w:divBdr>
        </w:div>
      </w:divsChild>
    </w:div>
    <w:div w:id="1197309303">
      <w:bodyDiv w:val="1"/>
      <w:marLeft w:val="0"/>
      <w:marRight w:val="0"/>
      <w:marTop w:val="0"/>
      <w:marBottom w:val="0"/>
      <w:divBdr>
        <w:top w:val="none" w:sz="0" w:space="0" w:color="auto"/>
        <w:left w:val="none" w:sz="0" w:space="0" w:color="auto"/>
        <w:bottom w:val="none" w:sz="0" w:space="0" w:color="auto"/>
        <w:right w:val="none" w:sz="0" w:space="0" w:color="auto"/>
      </w:divBdr>
    </w:div>
    <w:div w:id="1254508223">
      <w:bodyDiv w:val="1"/>
      <w:marLeft w:val="0"/>
      <w:marRight w:val="0"/>
      <w:marTop w:val="0"/>
      <w:marBottom w:val="0"/>
      <w:divBdr>
        <w:top w:val="none" w:sz="0" w:space="0" w:color="auto"/>
        <w:left w:val="none" w:sz="0" w:space="0" w:color="auto"/>
        <w:bottom w:val="none" w:sz="0" w:space="0" w:color="auto"/>
        <w:right w:val="none" w:sz="0" w:space="0" w:color="auto"/>
      </w:divBdr>
    </w:div>
    <w:div w:id="1379087069">
      <w:bodyDiv w:val="1"/>
      <w:marLeft w:val="0"/>
      <w:marRight w:val="0"/>
      <w:marTop w:val="0"/>
      <w:marBottom w:val="0"/>
      <w:divBdr>
        <w:top w:val="none" w:sz="0" w:space="0" w:color="auto"/>
        <w:left w:val="none" w:sz="0" w:space="0" w:color="auto"/>
        <w:bottom w:val="none" w:sz="0" w:space="0" w:color="auto"/>
        <w:right w:val="none" w:sz="0" w:space="0" w:color="auto"/>
      </w:divBdr>
      <w:divsChild>
        <w:div w:id="1541670573">
          <w:marLeft w:val="0"/>
          <w:marRight w:val="0"/>
          <w:marTop w:val="0"/>
          <w:marBottom w:val="0"/>
          <w:divBdr>
            <w:top w:val="none" w:sz="0" w:space="0" w:color="auto"/>
            <w:left w:val="none" w:sz="0" w:space="0" w:color="auto"/>
            <w:bottom w:val="none" w:sz="0" w:space="0" w:color="auto"/>
            <w:right w:val="none" w:sz="0" w:space="0" w:color="auto"/>
          </w:divBdr>
        </w:div>
        <w:div w:id="539435202">
          <w:marLeft w:val="0"/>
          <w:marRight w:val="0"/>
          <w:marTop w:val="0"/>
          <w:marBottom w:val="0"/>
          <w:divBdr>
            <w:top w:val="none" w:sz="0" w:space="0" w:color="auto"/>
            <w:left w:val="none" w:sz="0" w:space="0" w:color="auto"/>
            <w:bottom w:val="none" w:sz="0" w:space="0" w:color="auto"/>
            <w:right w:val="none" w:sz="0" w:space="0" w:color="auto"/>
          </w:divBdr>
        </w:div>
        <w:div w:id="1297251682">
          <w:marLeft w:val="0"/>
          <w:marRight w:val="0"/>
          <w:marTop w:val="0"/>
          <w:marBottom w:val="0"/>
          <w:divBdr>
            <w:top w:val="none" w:sz="0" w:space="0" w:color="auto"/>
            <w:left w:val="none" w:sz="0" w:space="0" w:color="auto"/>
            <w:bottom w:val="none" w:sz="0" w:space="0" w:color="auto"/>
            <w:right w:val="none" w:sz="0" w:space="0" w:color="auto"/>
          </w:divBdr>
        </w:div>
      </w:divsChild>
    </w:div>
    <w:div w:id="1602295540">
      <w:bodyDiv w:val="1"/>
      <w:marLeft w:val="0"/>
      <w:marRight w:val="0"/>
      <w:marTop w:val="0"/>
      <w:marBottom w:val="0"/>
      <w:divBdr>
        <w:top w:val="none" w:sz="0" w:space="0" w:color="auto"/>
        <w:left w:val="none" w:sz="0" w:space="0" w:color="auto"/>
        <w:bottom w:val="none" w:sz="0" w:space="0" w:color="auto"/>
        <w:right w:val="none" w:sz="0" w:space="0" w:color="auto"/>
      </w:divBdr>
      <w:divsChild>
        <w:div w:id="1908806505">
          <w:marLeft w:val="0"/>
          <w:marRight w:val="0"/>
          <w:marTop w:val="0"/>
          <w:marBottom w:val="0"/>
          <w:divBdr>
            <w:top w:val="none" w:sz="0" w:space="0" w:color="auto"/>
            <w:left w:val="none" w:sz="0" w:space="0" w:color="auto"/>
            <w:bottom w:val="none" w:sz="0" w:space="0" w:color="auto"/>
            <w:right w:val="none" w:sz="0" w:space="0" w:color="auto"/>
          </w:divBdr>
        </w:div>
        <w:div w:id="976252925">
          <w:marLeft w:val="0"/>
          <w:marRight w:val="0"/>
          <w:marTop w:val="0"/>
          <w:marBottom w:val="0"/>
          <w:divBdr>
            <w:top w:val="none" w:sz="0" w:space="0" w:color="auto"/>
            <w:left w:val="none" w:sz="0" w:space="0" w:color="auto"/>
            <w:bottom w:val="none" w:sz="0" w:space="0" w:color="auto"/>
            <w:right w:val="none" w:sz="0" w:space="0" w:color="auto"/>
          </w:divBdr>
        </w:div>
      </w:divsChild>
    </w:div>
    <w:div w:id="2107841588">
      <w:bodyDiv w:val="1"/>
      <w:marLeft w:val="0"/>
      <w:marRight w:val="0"/>
      <w:marTop w:val="0"/>
      <w:marBottom w:val="0"/>
      <w:divBdr>
        <w:top w:val="none" w:sz="0" w:space="0" w:color="auto"/>
        <w:left w:val="none" w:sz="0" w:space="0" w:color="auto"/>
        <w:bottom w:val="none" w:sz="0" w:space="0" w:color="auto"/>
        <w:right w:val="none" w:sz="0" w:space="0" w:color="auto"/>
      </w:divBdr>
      <w:divsChild>
        <w:div w:id="1071469630">
          <w:marLeft w:val="0"/>
          <w:marRight w:val="0"/>
          <w:marTop w:val="0"/>
          <w:marBottom w:val="0"/>
          <w:divBdr>
            <w:top w:val="none" w:sz="0" w:space="0" w:color="auto"/>
            <w:left w:val="none" w:sz="0" w:space="0" w:color="auto"/>
            <w:bottom w:val="none" w:sz="0" w:space="0" w:color="auto"/>
            <w:right w:val="none" w:sz="0" w:space="0" w:color="auto"/>
          </w:divBdr>
        </w:div>
        <w:div w:id="1829125192">
          <w:marLeft w:val="0"/>
          <w:marRight w:val="0"/>
          <w:marTop w:val="0"/>
          <w:marBottom w:val="0"/>
          <w:divBdr>
            <w:top w:val="none" w:sz="0" w:space="0" w:color="auto"/>
            <w:left w:val="none" w:sz="0" w:space="0" w:color="auto"/>
            <w:bottom w:val="none" w:sz="0" w:space="0" w:color="auto"/>
            <w:right w:val="none" w:sz="0" w:space="0" w:color="auto"/>
          </w:divBdr>
        </w:div>
        <w:div w:id="8429348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var%20newWnd=ObjLayerActionGoToNewWindow('https://training.fema.gov/emicourses/','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s://www.fema.gov/national-incident-management-system','Trivantis_','width=785,height=600,scrollbars=1,resizable=1,menubar=1,toolbar=1,location=1,status=1');"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4</Pages>
  <Words>1532</Words>
  <Characters>8738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12</cp:revision>
  <dcterms:created xsi:type="dcterms:W3CDTF">2020-01-31T15:00:00Z</dcterms:created>
  <dcterms:modified xsi:type="dcterms:W3CDTF">2020-03-02T16:46:00Z</dcterms:modified>
</cp:coreProperties>
</file>